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89" w:rsidRPr="005E5689" w:rsidRDefault="0081377D" w:rsidP="004D5F46">
      <w:pPr>
        <w:spacing w:after="0" w:line="240" w:lineRule="auto"/>
        <w:jc w:val="center"/>
        <w:rPr>
          <w:rFonts w:eastAsia="Times New Roman" w:cs="Times New Roman"/>
          <w:sz w:val="28"/>
          <w:szCs w:val="28"/>
          <w:lang w:eastAsia="ru-RU"/>
        </w:rPr>
      </w:pPr>
      <w:bookmarkStart w:id="0" w:name="q1"/>
      <w:bookmarkStart w:id="1" w:name="b"/>
      <w:bookmarkEnd w:id="0"/>
      <w:bookmarkEnd w:id="1"/>
      <w:r>
        <w:rPr>
          <w:rFonts w:eastAsia="Times New Roman" w:cs="Times New Roman"/>
          <w:b/>
          <w:bCs/>
          <w:sz w:val="52"/>
          <w:szCs w:val="52"/>
          <w:lang w:eastAsia="ru-RU"/>
        </w:rPr>
        <w:t>Учащиеся</w:t>
      </w:r>
      <w:r w:rsidR="005E5689" w:rsidRPr="005E5689">
        <w:rPr>
          <w:rFonts w:eastAsia="Times New Roman" w:cs="Times New Roman"/>
          <w:b/>
          <w:bCs/>
          <w:sz w:val="52"/>
          <w:szCs w:val="52"/>
          <w:lang w:eastAsia="ru-RU"/>
        </w:rPr>
        <w:t xml:space="preserve"> </w:t>
      </w:r>
      <w:r w:rsidR="008F1C2E">
        <w:rPr>
          <w:rFonts w:eastAsia="Times New Roman" w:cs="Times New Roman"/>
          <w:b/>
          <w:bCs/>
          <w:sz w:val="52"/>
          <w:szCs w:val="52"/>
          <w:lang w:eastAsia="ru-RU"/>
        </w:rPr>
        <w:t>ВШУ</w:t>
      </w:r>
    </w:p>
    <w:p w:rsidR="005E5689" w:rsidRPr="005E5689" w:rsidRDefault="005E5689" w:rsidP="005E5689">
      <w:pPr>
        <w:spacing w:after="0" w:line="240" w:lineRule="auto"/>
        <w:rPr>
          <w:rFonts w:eastAsia="Times New Roman" w:cs="Times New Roman"/>
          <w:sz w:val="28"/>
          <w:szCs w:val="28"/>
          <w:lang w:eastAsia="ru-RU"/>
        </w:rPr>
      </w:pPr>
      <w:r w:rsidRPr="005E5689">
        <w:rPr>
          <w:rFonts w:eastAsia="Times New Roman" w:cs="Times New Roman"/>
          <w:sz w:val="28"/>
          <w:szCs w:val="28"/>
          <w:lang w:eastAsia="ru-RU"/>
        </w:rPr>
        <w:t xml:space="preserve">"Группу риска" составляют дети и подростки с различными формами психической и социальной </w:t>
      </w:r>
      <w:proofErr w:type="spellStart"/>
      <w:r w:rsidRPr="005E5689">
        <w:rPr>
          <w:rFonts w:eastAsia="Times New Roman" w:cs="Times New Roman"/>
          <w:sz w:val="28"/>
          <w:szCs w:val="28"/>
          <w:lang w:eastAsia="ru-RU"/>
        </w:rPr>
        <w:t>дезадаптации</w:t>
      </w:r>
      <w:proofErr w:type="spellEnd"/>
      <w:r w:rsidRPr="005E5689">
        <w:rPr>
          <w:rFonts w:eastAsia="Times New Roman" w:cs="Times New Roman"/>
          <w:sz w:val="28"/>
          <w:szCs w:val="28"/>
          <w:lang w:eastAsia="ru-RU"/>
        </w:rPr>
        <w:t>, выражающейся в поведении, не адекватном нормам и требованиям ближайшего окружения: семьи, детского сада, школы и т. д.</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b/>
          <w:bCs/>
          <w:sz w:val="28"/>
          <w:szCs w:val="28"/>
          <w:lang w:eastAsia="ru-RU"/>
        </w:rPr>
        <w:t>Педагогически запущенные дети</w:t>
      </w:r>
      <w:r w:rsidRPr="005E5689">
        <w:rPr>
          <w:rFonts w:eastAsia="Times New Roman" w:cs="Times New Roman"/>
          <w:sz w:val="28"/>
          <w:szCs w:val="28"/>
          <w:lang w:eastAsia="ru-RU"/>
        </w:rPr>
        <w:t xml:space="preserve"> – это здоровые, потенциально полноценные, но недостаточно воспитанные, обученные и развитые дети. Следствием этого являются недостатки, пробелы, отклонения в деятельности, поведении, общении. Такие подростки отчуждаются от школы, но значимость семьи для них не утрачивается.</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b/>
          <w:bCs/>
          <w:sz w:val="28"/>
          <w:szCs w:val="28"/>
          <w:lang w:eastAsia="ru-RU"/>
        </w:rPr>
        <w:t>Социально запущенные дети</w:t>
      </w:r>
      <w:r w:rsidRPr="005E5689">
        <w:rPr>
          <w:rFonts w:eastAsia="Times New Roman" w:cs="Times New Roman"/>
          <w:sz w:val="28"/>
          <w:szCs w:val="28"/>
          <w:lang w:eastAsia="ru-RU"/>
        </w:rPr>
        <w:t xml:space="preserve"> отчуждаются не только от школы, но и от семьи. Они усваивают искаженные ценностно-нормативные представления и перенимают криминальный опыт в асоциальных подростковых компаниях и группировках.</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b/>
          <w:bCs/>
          <w:sz w:val="28"/>
          <w:szCs w:val="28"/>
          <w:lang w:eastAsia="ru-RU"/>
        </w:rPr>
        <w:t>Социально незащищенными</w:t>
      </w:r>
      <w:r w:rsidRPr="005E5689">
        <w:rPr>
          <w:rFonts w:eastAsia="Times New Roman" w:cs="Times New Roman"/>
          <w:sz w:val="28"/>
          <w:szCs w:val="28"/>
          <w:lang w:eastAsia="ru-RU"/>
        </w:rPr>
        <w:t xml:space="preserve"> называют детей и подростков, находящихся в критической ситуации или в неблагоприятных для жизни условиях. </w:t>
      </w:r>
      <w:proofErr w:type="gramStart"/>
      <w:r w:rsidRPr="005E5689">
        <w:rPr>
          <w:rFonts w:eastAsia="Times New Roman" w:cs="Times New Roman"/>
          <w:sz w:val="28"/>
          <w:szCs w:val="28"/>
          <w:lang w:eastAsia="ru-RU"/>
        </w:rPr>
        <w:t xml:space="preserve">Социальная незащищенность возникает в результате действий различных факторов риска: экономических (низкий уровень жизни), экологических (неблагоприятная среда обитания), медицинских (болезни, отклонение в развитии, алкоголизм, наркомания и т. д.), психологических (конфликтность отношений в группах, социальная и педагогическая запущенность, </w:t>
      </w:r>
      <w:proofErr w:type="spellStart"/>
      <w:r w:rsidRPr="005E5689">
        <w:rPr>
          <w:rFonts w:eastAsia="Times New Roman" w:cs="Times New Roman"/>
          <w:sz w:val="28"/>
          <w:szCs w:val="28"/>
          <w:lang w:eastAsia="ru-RU"/>
        </w:rPr>
        <w:t>деформированность</w:t>
      </w:r>
      <w:proofErr w:type="spellEnd"/>
      <w:r w:rsidRPr="005E5689">
        <w:rPr>
          <w:rFonts w:eastAsia="Times New Roman" w:cs="Times New Roman"/>
          <w:sz w:val="28"/>
          <w:szCs w:val="28"/>
          <w:lang w:eastAsia="ru-RU"/>
        </w:rPr>
        <w:t xml:space="preserve"> мотивации), криминогенных (влияние преступных групп) и др.</w:t>
      </w:r>
      <w:proofErr w:type="gramEnd"/>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proofErr w:type="spellStart"/>
      <w:r w:rsidRPr="005E5689">
        <w:rPr>
          <w:rFonts w:eastAsia="Times New Roman" w:cs="Times New Roman"/>
          <w:b/>
          <w:bCs/>
          <w:sz w:val="28"/>
          <w:szCs w:val="28"/>
          <w:lang w:eastAsia="ru-RU"/>
        </w:rPr>
        <w:t>Девиантное</w:t>
      </w:r>
      <w:proofErr w:type="spellEnd"/>
      <w:r w:rsidRPr="005E5689">
        <w:rPr>
          <w:rFonts w:eastAsia="Times New Roman" w:cs="Times New Roman"/>
          <w:b/>
          <w:bCs/>
          <w:sz w:val="28"/>
          <w:szCs w:val="28"/>
          <w:lang w:eastAsia="ru-RU"/>
        </w:rPr>
        <w:t xml:space="preserve"> поведение</w:t>
      </w:r>
      <w:r w:rsidRPr="005E5689">
        <w:rPr>
          <w:rFonts w:eastAsia="Times New Roman" w:cs="Times New Roman"/>
          <w:sz w:val="28"/>
          <w:szCs w:val="28"/>
          <w:lang w:eastAsia="ru-RU"/>
        </w:rPr>
        <w:t xml:space="preserve"> – это поступки (действия индивида), не соответствующие ожиданиям и нормам, которые фактически сложились или официально установлены в данном обществе.</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proofErr w:type="spellStart"/>
      <w:r w:rsidRPr="005E5689">
        <w:rPr>
          <w:rFonts w:eastAsia="Times New Roman" w:cs="Times New Roman"/>
          <w:b/>
          <w:bCs/>
          <w:sz w:val="28"/>
          <w:szCs w:val="28"/>
          <w:lang w:eastAsia="ru-RU"/>
        </w:rPr>
        <w:t>Делинквентное</w:t>
      </w:r>
      <w:proofErr w:type="spellEnd"/>
      <w:r w:rsidRPr="005E5689">
        <w:rPr>
          <w:rFonts w:eastAsia="Times New Roman" w:cs="Times New Roman"/>
          <w:sz w:val="28"/>
          <w:szCs w:val="28"/>
          <w:lang w:eastAsia="ru-RU"/>
        </w:rPr>
        <w:t xml:space="preserve"> (от англ. </w:t>
      </w:r>
      <w:proofErr w:type="spellStart"/>
      <w:r w:rsidRPr="005E5689">
        <w:rPr>
          <w:rFonts w:eastAsia="Times New Roman" w:cs="Times New Roman"/>
          <w:i/>
          <w:iCs/>
          <w:sz w:val="28"/>
          <w:szCs w:val="28"/>
          <w:lang w:eastAsia="ru-RU"/>
        </w:rPr>
        <w:t>delinquency</w:t>
      </w:r>
      <w:proofErr w:type="spellEnd"/>
      <w:r w:rsidRPr="005E5689">
        <w:rPr>
          <w:rFonts w:eastAsia="Times New Roman" w:cs="Times New Roman"/>
          <w:sz w:val="28"/>
          <w:szCs w:val="28"/>
          <w:lang w:eastAsia="ru-RU"/>
        </w:rPr>
        <w:t xml:space="preserve"> – провинность) </w:t>
      </w:r>
      <w:r w:rsidRPr="005E5689">
        <w:rPr>
          <w:rFonts w:eastAsia="Times New Roman" w:cs="Times New Roman"/>
          <w:b/>
          <w:bCs/>
          <w:sz w:val="28"/>
          <w:szCs w:val="28"/>
          <w:lang w:eastAsia="ru-RU"/>
        </w:rPr>
        <w:t>поведение</w:t>
      </w:r>
      <w:r w:rsidRPr="005E5689">
        <w:rPr>
          <w:rFonts w:eastAsia="Times New Roman" w:cs="Times New Roman"/>
          <w:sz w:val="28"/>
          <w:szCs w:val="28"/>
          <w:lang w:eastAsia="ru-RU"/>
        </w:rPr>
        <w:t xml:space="preserve"> – это противоправные действия, психическая готовность к правонарушению, повторяющиеся асоциальные поступки, формирование отрицательно ориентированных личностных установок.</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proofErr w:type="spellStart"/>
      <w:r w:rsidRPr="005E5689">
        <w:rPr>
          <w:rFonts w:eastAsia="Times New Roman" w:cs="Times New Roman"/>
          <w:b/>
          <w:bCs/>
          <w:sz w:val="28"/>
          <w:szCs w:val="28"/>
          <w:lang w:eastAsia="ru-RU"/>
        </w:rPr>
        <w:t>Дезадаптация</w:t>
      </w:r>
      <w:proofErr w:type="spellEnd"/>
      <w:r w:rsidRPr="005E5689">
        <w:rPr>
          <w:rFonts w:eastAsia="Times New Roman" w:cs="Times New Roman"/>
          <w:sz w:val="28"/>
          <w:szCs w:val="28"/>
          <w:lang w:eastAsia="ru-RU"/>
        </w:rPr>
        <w:t xml:space="preserve"> – это несоответствие </w:t>
      </w:r>
      <w:proofErr w:type="spellStart"/>
      <w:r w:rsidRPr="005E5689">
        <w:rPr>
          <w:rFonts w:eastAsia="Times New Roman" w:cs="Times New Roman"/>
          <w:sz w:val="28"/>
          <w:szCs w:val="28"/>
          <w:lang w:eastAsia="ru-RU"/>
        </w:rPr>
        <w:t>социопсихологического</w:t>
      </w:r>
      <w:proofErr w:type="spellEnd"/>
      <w:r w:rsidRPr="005E5689">
        <w:rPr>
          <w:rFonts w:eastAsia="Times New Roman" w:cs="Times New Roman"/>
          <w:sz w:val="28"/>
          <w:szCs w:val="28"/>
          <w:lang w:eastAsia="ru-RU"/>
        </w:rPr>
        <w:t xml:space="preserve"> и психофизиологического статуса ребенка требованиям новой социальной ситуации – школьного обучения, выражается в нарушении успеваемости, поведения, межличностных взаимодействий учащегося.</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sz w:val="28"/>
          <w:szCs w:val="28"/>
          <w:lang w:eastAsia="ru-RU"/>
        </w:rPr>
        <w:t xml:space="preserve">Различают три вида </w:t>
      </w:r>
      <w:r w:rsidRPr="005E5689">
        <w:rPr>
          <w:rFonts w:eastAsia="Times New Roman" w:cs="Times New Roman"/>
          <w:b/>
          <w:bCs/>
          <w:sz w:val="28"/>
          <w:szCs w:val="28"/>
          <w:lang w:eastAsia="ru-RU"/>
        </w:rPr>
        <w:t>антиобщественного поведения</w:t>
      </w:r>
      <w:r w:rsidRPr="005E5689">
        <w:rPr>
          <w:rFonts w:eastAsia="Times New Roman" w:cs="Times New Roman"/>
          <w:sz w:val="28"/>
          <w:szCs w:val="28"/>
          <w:lang w:eastAsia="ru-RU"/>
        </w:rPr>
        <w:t>: аморальное – нарушение норм морали и правил человеческого общения; противоправное – не уголовно наказуемое правонарушение; преступное – нарушение уголовно-правовых норм.</w:t>
      </w:r>
    </w:p>
    <w:p w:rsidR="00CC78C8"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sz w:val="28"/>
          <w:szCs w:val="28"/>
          <w:lang w:eastAsia="ru-RU"/>
        </w:rPr>
        <w:t>Трудновоспитуемость предполагает ту или иную степень сопротивления ребенка целенаправленным педагогическим воздействиям, его неспособность или нежелание адекватно реагировать на них. Трудновоспитуемость может быть вызвана самыми различными причинами, включая педагогические просчеты воспитателей, родителей, дефекты психологического и социального развития, особенности характера, темперамента, другие личностные характеристики учащихся, затрудняющие их социальную адаптацию, усвоение учебных программ и социальных норм.</w:t>
      </w:r>
    </w:p>
    <w:p w:rsidR="005E5689" w:rsidRPr="005E5689" w:rsidRDefault="00F63E3E" w:rsidP="00F63E3E">
      <w:pPr>
        <w:spacing w:before="100" w:beforeAutospacing="1" w:after="100" w:afterAutospacing="1" w:line="240" w:lineRule="auto"/>
        <w:jc w:val="center"/>
        <w:rPr>
          <w:rFonts w:eastAsia="Times New Roman" w:cs="Times New Roman"/>
          <w:b/>
          <w:sz w:val="40"/>
          <w:szCs w:val="40"/>
          <w:lang w:eastAsia="ru-RU"/>
        </w:rPr>
      </w:pPr>
      <w:r w:rsidRPr="00F63E3E">
        <w:rPr>
          <w:rFonts w:eastAsia="Times New Roman" w:cs="Times New Roman"/>
          <w:b/>
          <w:sz w:val="40"/>
          <w:szCs w:val="40"/>
          <w:lang w:eastAsia="ru-RU"/>
        </w:rPr>
        <w:lastRenderedPageBreak/>
        <w:t>ЧЕТЫРЕ КАТЕГОРИИ ДЕТЕЙ «ГРУППЫ РИСКА»</w:t>
      </w:r>
    </w:p>
    <w:tbl>
      <w:tblPr>
        <w:tblW w:w="486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5"/>
        <w:gridCol w:w="5666"/>
      </w:tblGrid>
      <w:tr w:rsidR="005E5689" w:rsidRPr="00F63E3E" w:rsidTr="00F63E3E">
        <w:trPr>
          <w:trHeight w:val="922"/>
          <w:tblCellSpacing w:w="0" w:type="dxa"/>
        </w:trPr>
        <w:tc>
          <w:tcPr>
            <w:tcW w:w="4555" w:type="dxa"/>
            <w:tcBorders>
              <w:top w:val="outset" w:sz="6" w:space="0" w:color="auto"/>
              <w:left w:val="outset" w:sz="6" w:space="0" w:color="auto"/>
              <w:bottom w:val="outset" w:sz="6" w:space="0" w:color="auto"/>
              <w:right w:val="outset" w:sz="6" w:space="0" w:color="auto"/>
            </w:tcBorders>
            <w:hideMark/>
          </w:tcPr>
          <w:p w:rsidR="005E5689" w:rsidRPr="005E5689" w:rsidRDefault="005E5689" w:rsidP="00406B38">
            <w:pPr>
              <w:spacing w:after="0" w:line="240" w:lineRule="auto"/>
              <w:jc w:val="center"/>
              <w:rPr>
                <w:rFonts w:eastAsia="Times New Roman" w:cs="Times New Roman"/>
                <w:sz w:val="36"/>
                <w:szCs w:val="36"/>
                <w:lang w:eastAsia="ru-RU"/>
              </w:rPr>
            </w:pPr>
            <w:r w:rsidRPr="005E5689">
              <w:rPr>
                <w:rFonts w:eastAsia="Times New Roman" w:cs="Times New Roman"/>
                <w:b/>
                <w:bCs/>
                <w:sz w:val="36"/>
                <w:szCs w:val="36"/>
                <w:lang w:eastAsia="ru-RU"/>
              </w:rPr>
              <w:t>Категории</w:t>
            </w:r>
          </w:p>
        </w:tc>
        <w:tc>
          <w:tcPr>
            <w:tcW w:w="5667" w:type="dxa"/>
            <w:tcBorders>
              <w:top w:val="outset" w:sz="6" w:space="0" w:color="auto"/>
              <w:left w:val="outset" w:sz="6" w:space="0" w:color="auto"/>
              <w:bottom w:val="outset" w:sz="6" w:space="0" w:color="auto"/>
              <w:right w:val="outset" w:sz="6" w:space="0" w:color="auto"/>
            </w:tcBorders>
            <w:hideMark/>
          </w:tcPr>
          <w:p w:rsidR="00406B38" w:rsidRDefault="005E5689" w:rsidP="00406B38">
            <w:pPr>
              <w:spacing w:after="0" w:line="240" w:lineRule="auto"/>
              <w:jc w:val="center"/>
              <w:rPr>
                <w:rFonts w:eastAsia="Times New Roman" w:cs="Times New Roman"/>
                <w:b/>
                <w:bCs/>
                <w:sz w:val="36"/>
                <w:szCs w:val="36"/>
                <w:lang w:eastAsia="ru-RU"/>
              </w:rPr>
            </w:pPr>
            <w:r w:rsidRPr="005E5689">
              <w:rPr>
                <w:rFonts w:eastAsia="Times New Roman" w:cs="Times New Roman"/>
                <w:b/>
                <w:bCs/>
                <w:sz w:val="36"/>
                <w:szCs w:val="36"/>
                <w:lang w:eastAsia="ru-RU"/>
              </w:rPr>
              <w:t xml:space="preserve">Критерии, по которым определяются учащиеся </w:t>
            </w:r>
          </w:p>
          <w:p w:rsidR="005E5689" w:rsidRPr="005E5689" w:rsidRDefault="005E5689" w:rsidP="00406B38">
            <w:pPr>
              <w:spacing w:after="0" w:line="240" w:lineRule="auto"/>
              <w:jc w:val="center"/>
              <w:rPr>
                <w:rFonts w:eastAsia="Times New Roman" w:cs="Times New Roman"/>
                <w:sz w:val="36"/>
                <w:szCs w:val="36"/>
                <w:lang w:eastAsia="ru-RU"/>
              </w:rPr>
            </w:pPr>
            <w:r w:rsidRPr="005E5689">
              <w:rPr>
                <w:rFonts w:eastAsia="Times New Roman" w:cs="Times New Roman"/>
                <w:b/>
                <w:bCs/>
                <w:sz w:val="36"/>
                <w:szCs w:val="36"/>
                <w:lang w:eastAsia="ru-RU"/>
              </w:rPr>
              <w:t>"группы риска"</w:t>
            </w:r>
          </w:p>
        </w:tc>
      </w:tr>
      <w:tr w:rsidR="005E5689" w:rsidRPr="00F63E3E" w:rsidTr="00F63E3E">
        <w:trPr>
          <w:trHeight w:val="3738"/>
          <w:tblCellSpacing w:w="0" w:type="dxa"/>
        </w:trPr>
        <w:tc>
          <w:tcPr>
            <w:tcW w:w="4555" w:type="dxa"/>
            <w:tcBorders>
              <w:top w:val="outset" w:sz="6" w:space="0" w:color="auto"/>
              <w:left w:val="outset" w:sz="6" w:space="0" w:color="auto"/>
              <w:bottom w:val="outset" w:sz="6" w:space="0" w:color="auto"/>
              <w:right w:val="outset" w:sz="6" w:space="0" w:color="auto"/>
            </w:tcBorders>
            <w:hideMark/>
          </w:tcPr>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1. Медицинская</w:t>
            </w:r>
          </w:p>
        </w:tc>
        <w:tc>
          <w:tcPr>
            <w:tcW w:w="5667" w:type="dxa"/>
            <w:tcBorders>
              <w:top w:val="outset" w:sz="6" w:space="0" w:color="auto"/>
              <w:left w:val="outset" w:sz="6" w:space="0" w:color="auto"/>
              <w:bottom w:val="outset" w:sz="6" w:space="0" w:color="auto"/>
              <w:right w:val="outset" w:sz="6" w:space="0" w:color="auto"/>
            </w:tcBorders>
            <w:hideMark/>
          </w:tcPr>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 xml:space="preserve">Имеют хронические заболевания внутренних органов. </w:t>
            </w:r>
          </w:p>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 xml:space="preserve">Имеют проблемы с органами слуха, зрения, речи. </w:t>
            </w:r>
          </w:p>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 xml:space="preserve">Часто и длительно болеют (пропуски по болезни более 40 учебных дней в году). </w:t>
            </w:r>
          </w:p>
          <w:p w:rsidR="005E5689" w:rsidRPr="005E5689" w:rsidRDefault="005E5689" w:rsidP="005E5689">
            <w:pPr>
              <w:spacing w:after="0" w:line="240" w:lineRule="auto"/>
              <w:rPr>
                <w:rFonts w:eastAsia="Times New Roman" w:cs="Times New Roman"/>
                <w:sz w:val="36"/>
                <w:szCs w:val="36"/>
                <w:lang w:eastAsia="ru-RU"/>
              </w:rPr>
            </w:pPr>
            <w:proofErr w:type="gramStart"/>
            <w:r w:rsidRPr="005E5689">
              <w:rPr>
                <w:rFonts w:eastAsia="Times New Roman" w:cs="Times New Roman"/>
                <w:sz w:val="36"/>
                <w:szCs w:val="36"/>
                <w:lang w:eastAsia="ru-RU"/>
              </w:rPr>
              <w:t>Стоят на учете</w:t>
            </w:r>
            <w:proofErr w:type="gramEnd"/>
            <w:r w:rsidRPr="005E5689">
              <w:rPr>
                <w:rFonts w:eastAsia="Times New Roman" w:cs="Times New Roman"/>
                <w:sz w:val="36"/>
                <w:szCs w:val="36"/>
                <w:lang w:eastAsia="ru-RU"/>
              </w:rPr>
              <w:t xml:space="preserve"> у психоневролога. </w:t>
            </w:r>
          </w:p>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Перенесли сложную медицинскую операцию</w:t>
            </w:r>
          </w:p>
        </w:tc>
      </w:tr>
      <w:tr w:rsidR="005E5689" w:rsidRPr="00F63E3E" w:rsidTr="00F63E3E">
        <w:trPr>
          <w:trHeight w:val="3290"/>
          <w:tblCellSpacing w:w="0" w:type="dxa"/>
        </w:trPr>
        <w:tc>
          <w:tcPr>
            <w:tcW w:w="4555" w:type="dxa"/>
            <w:tcBorders>
              <w:top w:val="outset" w:sz="6" w:space="0" w:color="auto"/>
              <w:left w:val="outset" w:sz="6" w:space="0" w:color="auto"/>
              <w:bottom w:val="outset" w:sz="6" w:space="0" w:color="auto"/>
              <w:right w:val="outset" w:sz="6" w:space="0" w:color="auto"/>
            </w:tcBorders>
            <w:hideMark/>
          </w:tcPr>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2. Социальная</w:t>
            </w:r>
          </w:p>
        </w:tc>
        <w:tc>
          <w:tcPr>
            <w:tcW w:w="5667" w:type="dxa"/>
            <w:tcBorders>
              <w:top w:val="outset" w:sz="6" w:space="0" w:color="auto"/>
              <w:left w:val="outset" w:sz="6" w:space="0" w:color="auto"/>
              <w:bottom w:val="outset" w:sz="6" w:space="0" w:color="auto"/>
              <w:right w:val="outset" w:sz="6" w:space="0" w:color="auto"/>
            </w:tcBorders>
            <w:hideMark/>
          </w:tcPr>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 xml:space="preserve">Живут в асоциальной семье. </w:t>
            </w:r>
          </w:p>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Живут в малообеспеченной семье; окружающие относятся пренебрежительно или агрессивно.</w:t>
            </w:r>
          </w:p>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 xml:space="preserve">Живут в семье беженцев или переселенцев (проблемы языковые или адаптивные). </w:t>
            </w:r>
          </w:p>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Перешли в новую школу, класс, сменили место жительства (проблемы адаптивные)</w:t>
            </w:r>
          </w:p>
        </w:tc>
      </w:tr>
      <w:tr w:rsidR="005E5689" w:rsidRPr="00F63E3E" w:rsidTr="00F63E3E">
        <w:trPr>
          <w:trHeight w:val="1395"/>
          <w:tblCellSpacing w:w="0" w:type="dxa"/>
        </w:trPr>
        <w:tc>
          <w:tcPr>
            <w:tcW w:w="4555" w:type="dxa"/>
            <w:tcBorders>
              <w:top w:val="outset" w:sz="6" w:space="0" w:color="auto"/>
              <w:left w:val="outset" w:sz="6" w:space="0" w:color="auto"/>
              <w:bottom w:val="outset" w:sz="6" w:space="0" w:color="auto"/>
              <w:right w:val="outset" w:sz="6" w:space="0" w:color="auto"/>
            </w:tcBorders>
            <w:hideMark/>
          </w:tcPr>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3. Учебно-педагогическая</w:t>
            </w:r>
          </w:p>
        </w:tc>
        <w:tc>
          <w:tcPr>
            <w:tcW w:w="5667" w:type="dxa"/>
            <w:tcBorders>
              <w:top w:val="outset" w:sz="6" w:space="0" w:color="auto"/>
              <w:left w:val="outset" w:sz="6" w:space="0" w:color="auto"/>
              <w:bottom w:val="outset" w:sz="6" w:space="0" w:color="auto"/>
              <w:right w:val="outset" w:sz="6" w:space="0" w:color="auto"/>
            </w:tcBorders>
            <w:hideMark/>
          </w:tcPr>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 xml:space="preserve">Имеют стойкую неуспеваемость. </w:t>
            </w:r>
          </w:p>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Прогуливают, пропускают занятия без уважительной причины</w:t>
            </w:r>
          </w:p>
        </w:tc>
      </w:tr>
      <w:tr w:rsidR="005E5689" w:rsidRPr="00F63E3E" w:rsidTr="00F63E3E">
        <w:trPr>
          <w:trHeight w:val="1869"/>
          <w:tblCellSpacing w:w="0" w:type="dxa"/>
        </w:trPr>
        <w:tc>
          <w:tcPr>
            <w:tcW w:w="4555" w:type="dxa"/>
            <w:tcBorders>
              <w:top w:val="outset" w:sz="6" w:space="0" w:color="auto"/>
              <w:left w:val="outset" w:sz="6" w:space="0" w:color="auto"/>
              <w:bottom w:val="outset" w:sz="6" w:space="0" w:color="auto"/>
              <w:right w:val="outset" w:sz="6" w:space="0" w:color="auto"/>
            </w:tcBorders>
            <w:hideMark/>
          </w:tcPr>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4. Поведенческая</w:t>
            </w:r>
          </w:p>
        </w:tc>
        <w:tc>
          <w:tcPr>
            <w:tcW w:w="5667" w:type="dxa"/>
            <w:tcBorders>
              <w:top w:val="outset" w:sz="6" w:space="0" w:color="auto"/>
              <w:left w:val="outset" w:sz="6" w:space="0" w:color="auto"/>
              <w:bottom w:val="outset" w:sz="6" w:space="0" w:color="auto"/>
              <w:right w:val="outset" w:sz="6" w:space="0" w:color="auto"/>
            </w:tcBorders>
            <w:hideMark/>
          </w:tcPr>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 xml:space="preserve">Имеют стойкие нарушения поведения. </w:t>
            </w:r>
          </w:p>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 xml:space="preserve">Испытывают трудности во взаимоотношениях со сверстниками, учителями, родителями. </w:t>
            </w:r>
          </w:p>
          <w:p w:rsidR="005E5689" w:rsidRPr="005E5689" w:rsidRDefault="005E5689" w:rsidP="005E5689">
            <w:pPr>
              <w:spacing w:after="0" w:line="240" w:lineRule="auto"/>
              <w:rPr>
                <w:rFonts w:eastAsia="Times New Roman" w:cs="Times New Roman"/>
                <w:sz w:val="36"/>
                <w:szCs w:val="36"/>
                <w:lang w:eastAsia="ru-RU"/>
              </w:rPr>
            </w:pPr>
            <w:r w:rsidRPr="005E5689">
              <w:rPr>
                <w:rFonts w:eastAsia="Times New Roman" w:cs="Times New Roman"/>
                <w:sz w:val="36"/>
                <w:szCs w:val="36"/>
                <w:lang w:eastAsia="ru-RU"/>
              </w:rPr>
              <w:t>Имеют повышенную тревожность</w:t>
            </w:r>
          </w:p>
        </w:tc>
      </w:tr>
    </w:tbl>
    <w:p w:rsidR="005E5689" w:rsidRPr="005E5689" w:rsidRDefault="005E5689" w:rsidP="005E5689">
      <w:pPr>
        <w:spacing w:after="0" w:line="240" w:lineRule="auto"/>
        <w:jc w:val="right"/>
        <w:rPr>
          <w:rFonts w:eastAsia="Times New Roman" w:cs="Times New Roman"/>
          <w:sz w:val="28"/>
          <w:szCs w:val="28"/>
          <w:lang w:eastAsia="ru-RU"/>
        </w:rPr>
      </w:pPr>
      <w:r w:rsidRPr="005E5689">
        <w:rPr>
          <w:rFonts w:eastAsia="Times New Roman" w:cs="Times New Roman"/>
          <w:sz w:val="28"/>
          <w:szCs w:val="28"/>
          <w:lang w:eastAsia="ru-RU"/>
        </w:rPr>
        <w:t> </w:t>
      </w:r>
    </w:p>
    <w:p w:rsidR="00E51432" w:rsidRPr="00E51432" w:rsidRDefault="005E5689" w:rsidP="005E5689">
      <w:pPr>
        <w:spacing w:before="100" w:beforeAutospacing="1" w:after="100" w:afterAutospacing="1" w:line="240" w:lineRule="auto"/>
        <w:jc w:val="center"/>
        <w:rPr>
          <w:rFonts w:eastAsia="Times New Roman" w:cs="Times New Roman"/>
          <w:b/>
          <w:bCs/>
          <w:sz w:val="36"/>
          <w:szCs w:val="36"/>
          <w:lang w:eastAsia="ru-RU"/>
        </w:rPr>
      </w:pPr>
      <w:bookmarkStart w:id="2" w:name="q2"/>
      <w:bookmarkEnd w:id="2"/>
      <w:r w:rsidRPr="005E5689">
        <w:rPr>
          <w:rFonts w:eastAsia="Times New Roman" w:cs="Times New Roman"/>
          <w:b/>
          <w:bCs/>
          <w:sz w:val="36"/>
          <w:szCs w:val="36"/>
          <w:lang w:eastAsia="ru-RU"/>
        </w:rPr>
        <w:lastRenderedPageBreak/>
        <w:t xml:space="preserve">Методы и приемы психолого-педагогического воздействия </w:t>
      </w:r>
    </w:p>
    <w:p w:rsidR="005E5689" w:rsidRPr="005E5689" w:rsidRDefault="005E5689" w:rsidP="005E5689">
      <w:pPr>
        <w:spacing w:before="100" w:beforeAutospacing="1" w:after="100" w:afterAutospacing="1" w:line="240" w:lineRule="auto"/>
        <w:jc w:val="center"/>
        <w:rPr>
          <w:rFonts w:eastAsia="Times New Roman" w:cs="Times New Roman"/>
          <w:sz w:val="36"/>
          <w:szCs w:val="36"/>
          <w:lang w:eastAsia="ru-RU"/>
        </w:rPr>
      </w:pPr>
      <w:r w:rsidRPr="005E5689">
        <w:rPr>
          <w:rFonts w:eastAsia="Times New Roman" w:cs="Times New Roman"/>
          <w:b/>
          <w:bCs/>
          <w:sz w:val="36"/>
          <w:szCs w:val="36"/>
          <w:lang w:eastAsia="ru-RU"/>
        </w:rPr>
        <w:t xml:space="preserve">при сопровождении детей </w:t>
      </w:r>
      <w:r w:rsidR="00FA2F2B">
        <w:rPr>
          <w:rFonts w:eastAsia="Times New Roman" w:cs="Times New Roman"/>
          <w:b/>
          <w:bCs/>
          <w:sz w:val="36"/>
          <w:szCs w:val="36"/>
          <w:lang w:eastAsia="ru-RU"/>
        </w:rPr>
        <w:t>ВШК, ВШУ</w:t>
      </w:r>
      <w:r w:rsidRPr="005E5689">
        <w:rPr>
          <w:rFonts w:eastAsia="Times New Roman" w:cs="Times New Roman"/>
          <w:b/>
          <w:bCs/>
          <w:sz w:val="36"/>
          <w:szCs w:val="36"/>
          <w:lang w:eastAsia="ru-RU"/>
        </w:rPr>
        <w:t xml:space="preserve"> </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sz w:val="28"/>
          <w:szCs w:val="28"/>
          <w:lang w:eastAsia="ru-RU"/>
        </w:rPr>
        <w:t>Для выбора нужного метода и приема психолого-педаг</w:t>
      </w:r>
      <w:r w:rsidR="00AD5557">
        <w:rPr>
          <w:rFonts w:eastAsia="Times New Roman" w:cs="Times New Roman"/>
          <w:sz w:val="28"/>
          <w:szCs w:val="28"/>
          <w:lang w:eastAsia="ru-RU"/>
        </w:rPr>
        <w:t xml:space="preserve">огического воздействия на детей, </w:t>
      </w:r>
      <w:r w:rsidRPr="005E5689">
        <w:rPr>
          <w:rFonts w:eastAsia="Times New Roman" w:cs="Times New Roman"/>
          <w:sz w:val="28"/>
          <w:szCs w:val="28"/>
          <w:lang w:eastAsia="ru-RU"/>
        </w:rPr>
        <w:t>необходимо определить причины поведения и поступков ученика. </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b/>
          <w:bCs/>
          <w:sz w:val="28"/>
          <w:szCs w:val="28"/>
          <w:lang w:eastAsia="ru-RU"/>
        </w:rPr>
        <w:t>Созидательные педагогические приемы</w:t>
      </w:r>
      <w:r w:rsidRPr="005E5689">
        <w:rPr>
          <w:rFonts w:eastAsia="Times New Roman" w:cs="Times New Roman"/>
          <w:sz w:val="28"/>
          <w:szCs w:val="28"/>
          <w:lang w:eastAsia="ru-RU"/>
        </w:rPr>
        <w:t xml:space="preserve"> содействуют улучшению взаимоотношений между воспитателем и воспитанником, установлению душевного контакта. К ним относится:</w:t>
      </w:r>
    </w:p>
    <w:p w:rsidR="005E5689" w:rsidRPr="005E5689" w:rsidRDefault="005E5689" w:rsidP="005E5689">
      <w:pPr>
        <w:numPr>
          <w:ilvl w:val="0"/>
          <w:numId w:val="2"/>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проявление доброты, внимания, заботы; </w:t>
      </w:r>
    </w:p>
    <w:p w:rsidR="005E5689" w:rsidRPr="005E5689" w:rsidRDefault="005E5689" w:rsidP="005E5689">
      <w:pPr>
        <w:numPr>
          <w:ilvl w:val="0"/>
          <w:numId w:val="2"/>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просьба; </w:t>
      </w:r>
    </w:p>
    <w:p w:rsidR="005E5689" w:rsidRPr="005E5689" w:rsidRDefault="005E5689" w:rsidP="005E5689">
      <w:pPr>
        <w:numPr>
          <w:ilvl w:val="0"/>
          <w:numId w:val="2"/>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поощрение (одобрение, похвала, награда, доверие, удовлетворение определенных интересов и потребностей, выражение положительного отношения); </w:t>
      </w:r>
    </w:p>
    <w:p w:rsidR="005E5689" w:rsidRPr="005E5689" w:rsidRDefault="005E5689" w:rsidP="005E5689">
      <w:pPr>
        <w:numPr>
          <w:ilvl w:val="0"/>
          <w:numId w:val="2"/>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"авансирование" личности – предоставление воспитаннику определенного блага, высказывание положительного мнения о ребенке, хотя он этого в настоящее время в полной мере еще </w:t>
      </w:r>
      <w:proofErr w:type="gramStart"/>
      <w:r w:rsidRPr="005E5689">
        <w:rPr>
          <w:rFonts w:eastAsia="Times New Roman" w:cs="Times New Roman"/>
          <w:sz w:val="28"/>
          <w:szCs w:val="28"/>
          <w:lang w:eastAsia="ru-RU"/>
        </w:rPr>
        <w:t>не заслуживает; аванс</w:t>
      </w:r>
      <w:proofErr w:type="gramEnd"/>
      <w:r w:rsidRPr="005E5689">
        <w:rPr>
          <w:rFonts w:eastAsia="Times New Roman" w:cs="Times New Roman"/>
          <w:sz w:val="28"/>
          <w:szCs w:val="28"/>
          <w:lang w:eastAsia="ru-RU"/>
        </w:rPr>
        <w:t xml:space="preserve"> побуждает к лучшему; </w:t>
      </w:r>
    </w:p>
    <w:p w:rsidR="005E5689" w:rsidRPr="005E5689" w:rsidRDefault="005E5689" w:rsidP="005E5689">
      <w:pPr>
        <w:numPr>
          <w:ilvl w:val="0"/>
          <w:numId w:val="2"/>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обходное движение – защита воспитанника от обвинения коллектива; </w:t>
      </w:r>
    </w:p>
    <w:p w:rsidR="005E5689" w:rsidRPr="005E5689" w:rsidRDefault="005E5689" w:rsidP="005E5689">
      <w:pPr>
        <w:numPr>
          <w:ilvl w:val="0"/>
          <w:numId w:val="2"/>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прощение; </w:t>
      </w:r>
    </w:p>
    <w:p w:rsidR="005E5689" w:rsidRPr="005E5689" w:rsidRDefault="005E5689" w:rsidP="005E5689">
      <w:pPr>
        <w:numPr>
          <w:ilvl w:val="0"/>
          <w:numId w:val="2"/>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проявление огорчения; </w:t>
      </w:r>
    </w:p>
    <w:p w:rsidR="005E5689" w:rsidRPr="005E5689" w:rsidRDefault="005E5689" w:rsidP="005E5689">
      <w:pPr>
        <w:numPr>
          <w:ilvl w:val="0"/>
          <w:numId w:val="2"/>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проявление умений учителя, его мастерство. </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b/>
          <w:bCs/>
          <w:sz w:val="28"/>
          <w:szCs w:val="28"/>
          <w:lang w:eastAsia="ru-RU"/>
        </w:rPr>
        <w:t>Приемы, способствующие формированию у воспитанника правильного поведения:</w:t>
      </w:r>
    </w:p>
    <w:p w:rsidR="005E5689" w:rsidRPr="005E5689" w:rsidRDefault="005E5689" w:rsidP="005E5689">
      <w:pPr>
        <w:numPr>
          <w:ilvl w:val="0"/>
          <w:numId w:val="3"/>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убеждение и личный пример. Убеждение – это и разъяснение, и доказательство правильности или необходимости определенного поведения либо допустимости какого-то поступка. Личный пример – важный аргумент правоты педагога; </w:t>
      </w:r>
    </w:p>
    <w:p w:rsidR="005E5689" w:rsidRPr="005E5689" w:rsidRDefault="005E5689" w:rsidP="005E5689">
      <w:pPr>
        <w:numPr>
          <w:ilvl w:val="0"/>
          <w:numId w:val="3"/>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доверие; </w:t>
      </w:r>
    </w:p>
    <w:p w:rsidR="005E5689" w:rsidRPr="005E5689" w:rsidRDefault="005E5689" w:rsidP="005E5689">
      <w:pPr>
        <w:numPr>
          <w:ilvl w:val="0"/>
          <w:numId w:val="3"/>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моральная поддержка и укрепление веры в свои силы; </w:t>
      </w:r>
    </w:p>
    <w:p w:rsidR="005E5689" w:rsidRPr="005E5689" w:rsidRDefault="005E5689" w:rsidP="005E5689">
      <w:pPr>
        <w:numPr>
          <w:ilvl w:val="0"/>
          <w:numId w:val="3"/>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вовлечение в интересную деятельность; </w:t>
      </w:r>
    </w:p>
    <w:p w:rsidR="005E5689" w:rsidRPr="005E5689" w:rsidRDefault="005E5689" w:rsidP="005E5689">
      <w:pPr>
        <w:numPr>
          <w:ilvl w:val="0"/>
          <w:numId w:val="3"/>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нравственное упражнение. </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b/>
          <w:bCs/>
          <w:sz w:val="28"/>
          <w:szCs w:val="28"/>
          <w:lang w:eastAsia="ru-RU"/>
        </w:rPr>
        <w:t>Приемы, построенные на понимании динамики чувств и интересов ученика:</w:t>
      </w:r>
    </w:p>
    <w:p w:rsidR="005E5689" w:rsidRPr="005E5689" w:rsidRDefault="005E5689" w:rsidP="005E5689">
      <w:pPr>
        <w:numPr>
          <w:ilvl w:val="0"/>
          <w:numId w:val="4"/>
        </w:numPr>
        <w:spacing w:before="100" w:beforeAutospacing="1" w:after="100" w:afterAutospacing="1" w:line="240" w:lineRule="auto"/>
        <w:ind w:left="900"/>
        <w:rPr>
          <w:rFonts w:eastAsia="Times New Roman" w:cs="Times New Roman"/>
          <w:sz w:val="28"/>
          <w:szCs w:val="28"/>
          <w:lang w:eastAsia="ru-RU"/>
        </w:rPr>
      </w:pPr>
      <w:proofErr w:type="spellStart"/>
      <w:r w:rsidRPr="005E5689">
        <w:rPr>
          <w:rFonts w:eastAsia="Times New Roman" w:cs="Times New Roman"/>
          <w:sz w:val="28"/>
          <w:szCs w:val="28"/>
          <w:lang w:eastAsia="ru-RU"/>
        </w:rPr>
        <w:t>опосредование</w:t>
      </w:r>
      <w:proofErr w:type="spellEnd"/>
      <w:r w:rsidRPr="005E5689">
        <w:rPr>
          <w:rFonts w:eastAsia="Times New Roman" w:cs="Times New Roman"/>
          <w:sz w:val="28"/>
          <w:szCs w:val="28"/>
          <w:lang w:eastAsia="ru-RU"/>
        </w:rPr>
        <w:t xml:space="preserve">. Воспитатель достигает желаемых изменений в поведении ученика не прямым указанием, как вести себя, а через какое-то промежуточное звено; </w:t>
      </w:r>
    </w:p>
    <w:p w:rsidR="005E5689" w:rsidRPr="005E5689" w:rsidRDefault="005E5689" w:rsidP="005E5689">
      <w:pPr>
        <w:numPr>
          <w:ilvl w:val="0"/>
          <w:numId w:val="4"/>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фланговый подход. Воспитатель, обнаружив проступок ученика, не всегда осуждает и наказывает его, а умело затрагивает такие чувства, которые побуждают к хорошему поведению; </w:t>
      </w:r>
    </w:p>
    <w:p w:rsidR="005E5689" w:rsidRPr="005E5689" w:rsidRDefault="005E5689" w:rsidP="005E5689">
      <w:pPr>
        <w:numPr>
          <w:ilvl w:val="0"/>
          <w:numId w:val="4"/>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активизация сокровенных чувств воспитанника. Воздействие заключается в создании обстоятельств, пробуждающих глубоко скрытые чувства, которые способствуют воспитанию благородных стремлений. </w:t>
      </w:r>
    </w:p>
    <w:p w:rsidR="005E5689" w:rsidRPr="005E5689" w:rsidRDefault="005E5689" w:rsidP="005E5689">
      <w:pPr>
        <w:spacing w:before="100" w:beforeAutospacing="1" w:after="100" w:afterAutospacing="1" w:line="240" w:lineRule="auto"/>
        <w:rPr>
          <w:rFonts w:eastAsia="Times New Roman" w:cs="Times New Roman"/>
          <w:sz w:val="28"/>
          <w:szCs w:val="28"/>
          <w:lang w:eastAsia="ru-RU"/>
        </w:rPr>
      </w:pPr>
      <w:r w:rsidRPr="005E5689">
        <w:rPr>
          <w:rFonts w:eastAsia="Times New Roman" w:cs="Times New Roman"/>
          <w:b/>
          <w:bCs/>
          <w:sz w:val="28"/>
          <w:szCs w:val="28"/>
          <w:lang w:eastAsia="ru-RU"/>
        </w:rPr>
        <w:lastRenderedPageBreak/>
        <w:t>Прямые и косвенные, тормозящие приемы:</w:t>
      </w:r>
    </w:p>
    <w:p w:rsidR="005E5689" w:rsidRPr="005E5689" w:rsidRDefault="005E5689" w:rsidP="005E5689">
      <w:pPr>
        <w:numPr>
          <w:ilvl w:val="0"/>
          <w:numId w:val="5"/>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констатация поступка. Прямая констатация поступка – это высказывание, в котором сделан акцент на данном поступке. Косвенная констатация – высказывание или действие, которое показывает ученику, что его поступок педагогу известен; </w:t>
      </w:r>
    </w:p>
    <w:p w:rsidR="005E5689" w:rsidRPr="005E5689" w:rsidRDefault="005E5689" w:rsidP="005E5689">
      <w:pPr>
        <w:numPr>
          <w:ilvl w:val="0"/>
          <w:numId w:val="5"/>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необычный подарок (например, пакет с мусором за недобросовестное дежурство в классе); </w:t>
      </w:r>
    </w:p>
    <w:p w:rsidR="005E5689" w:rsidRPr="005E5689" w:rsidRDefault="005E5689" w:rsidP="005E5689">
      <w:pPr>
        <w:numPr>
          <w:ilvl w:val="0"/>
          <w:numId w:val="5"/>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осуждение – открытое отрицательное отношение педагога к нарушению моральных норм; </w:t>
      </w:r>
    </w:p>
    <w:p w:rsidR="005E5689" w:rsidRPr="005E5689" w:rsidRDefault="005E5689" w:rsidP="005E5689">
      <w:pPr>
        <w:numPr>
          <w:ilvl w:val="0"/>
          <w:numId w:val="5"/>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наказание. Действует относительно успешно только тогда, когда нежелательное поведение еще не превратилось в привычку, а само наказание является для ребенка неожиданностью. Недопустимы грубость, оскорбительные выражения, физическое наказание; </w:t>
      </w:r>
    </w:p>
    <w:p w:rsidR="005E5689" w:rsidRPr="005E5689" w:rsidRDefault="005E5689" w:rsidP="005E5689">
      <w:pPr>
        <w:numPr>
          <w:ilvl w:val="0"/>
          <w:numId w:val="5"/>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предупреждение; </w:t>
      </w:r>
    </w:p>
    <w:p w:rsidR="005E5689" w:rsidRPr="005E5689" w:rsidRDefault="005E5689" w:rsidP="005E5689">
      <w:pPr>
        <w:numPr>
          <w:ilvl w:val="0"/>
          <w:numId w:val="5"/>
        </w:numPr>
        <w:spacing w:before="100" w:beforeAutospacing="1" w:after="100" w:afterAutospacing="1" w:line="240" w:lineRule="auto"/>
        <w:ind w:left="900"/>
        <w:rPr>
          <w:rFonts w:eastAsia="Times New Roman" w:cs="Times New Roman"/>
          <w:sz w:val="28"/>
          <w:szCs w:val="28"/>
          <w:lang w:eastAsia="ru-RU"/>
        </w:rPr>
      </w:pPr>
      <w:r w:rsidRPr="005E5689">
        <w:rPr>
          <w:rFonts w:eastAsia="Times New Roman" w:cs="Times New Roman"/>
          <w:sz w:val="28"/>
          <w:szCs w:val="28"/>
          <w:lang w:eastAsia="ru-RU"/>
        </w:rPr>
        <w:t xml:space="preserve">проявление возмущения. </w:t>
      </w: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bookmarkStart w:id="3" w:name="q3"/>
      <w:bookmarkEnd w:id="3"/>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E51432" w:rsidRDefault="00E51432" w:rsidP="005E5689">
      <w:pPr>
        <w:spacing w:before="100" w:beforeAutospacing="1" w:after="100" w:afterAutospacing="1" w:line="240" w:lineRule="auto"/>
        <w:jc w:val="center"/>
        <w:rPr>
          <w:rFonts w:eastAsia="Times New Roman" w:cs="Times New Roman"/>
          <w:b/>
          <w:bCs/>
          <w:sz w:val="48"/>
          <w:szCs w:val="48"/>
          <w:lang w:eastAsia="ru-RU"/>
        </w:rPr>
      </w:pPr>
    </w:p>
    <w:p w:rsidR="005E5689" w:rsidRPr="005E5689" w:rsidRDefault="005E5689" w:rsidP="005E5689">
      <w:pPr>
        <w:spacing w:before="100" w:beforeAutospacing="1" w:after="100" w:afterAutospacing="1" w:line="240" w:lineRule="auto"/>
        <w:jc w:val="center"/>
        <w:rPr>
          <w:rFonts w:eastAsia="Times New Roman" w:cs="Times New Roman"/>
          <w:sz w:val="48"/>
          <w:szCs w:val="48"/>
          <w:lang w:eastAsia="ru-RU"/>
        </w:rPr>
      </w:pPr>
      <w:r w:rsidRPr="005E5689">
        <w:rPr>
          <w:rFonts w:eastAsia="Times New Roman" w:cs="Times New Roman"/>
          <w:b/>
          <w:bCs/>
          <w:sz w:val="48"/>
          <w:szCs w:val="48"/>
          <w:lang w:eastAsia="ru-RU"/>
        </w:rPr>
        <w:lastRenderedPageBreak/>
        <w:t>Выявление учащихся "</w:t>
      </w:r>
      <w:r w:rsidR="00E152A4">
        <w:rPr>
          <w:rFonts w:eastAsia="Times New Roman" w:cs="Times New Roman"/>
          <w:b/>
          <w:bCs/>
          <w:sz w:val="48"/>
          <w:szCs w:val="48"/>
          <w:lang w:eastAsia="ru-RU"/>
        </w:rPr>
        <w:t>ВШК»</w:t>
      </w:r>
    </w:p>
    <w:p w:rsidR="005E5689" w:rsidRPr="005E5689" w:rsidRDefault="005E5689" w:rsidP="005E5689">
      <w:pPr>
        <w:spacing w:before="100" w:beforeAutospacing="1" w:after="100" w:afterAutospacing="1" w:line="240" w:lineRule="auto"/>
        <w:rPr>
          <w:rFonts w:eastAsia="Times New Roman" w:cs="Times New Roman"/>
          <w:sz w:val="40"/>
          <w:szCs w:val="40"/>
          <w:lang w:eastAsia="ru-RU"/>
        </w:rPr>
      </w:pPr>
      <w:r w:rsidRPr="005E5689">
        <w:rPr>
          <w:rFonts w:eastAsia="Times New Roman" w:cs="Times New Roman"/>
          <w:sz w:val="40"/>
          <w:szCs w:val="40"/>
          <w:lang w:eastAsia="ru-RU"/>
        </w:rPr>
        <w:t>Неблагополучие школьника можно выявить в следующих сферах жизнедеятельности:</w:t>
      </w:r>
    </w:p>
    <w:p w:rsidR="005E5689" w:rsidRPr="005E5689" w:rsidRDefault="005E5689" w:rsidP="005E5689">
      <w:pPr>
        <w:numPr>
          <w:ilvl w:val="0"/>
          <w:numId w:val="6"/>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учебная деятельность; </w:t>
      </w:r>
    </w:p>
    <w:p w:rsidR="005E5689" w:rsidRPr="005E5689" w:rsidRDefault="005E5689" w:rsidP="005E5689">
      <w:pPr>
        <w:numPr>
          <w:ilvl w:val="0"/>
          <w:numId w:val="6"/>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взаимоотношения со сверстниками; </w:t>
      </w:r>
    </w:p>
    <w:p w:rsidR="005E5689" w:rsidRPr="005E5689" w:rsidRDefault="005E5689" w:rsidP="005E5689">
      <w:pPr>
        <w:numPr>
          <w:ilvl w:val="0"/>
          <w:numId w:val="6"/>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взаимоотношения </w:t>
      </w:r>
      <w:proofErr w:type="gramStart"/>
      <w:r w:rsidRPr="005E5689">
        <w:rPr>
          <w:rFonts w:eastAsia="Times New Roman" w:cs="Times New Roman"/>
          <w:sz w:val="40"/>
          <w:szCs w:val="40"/>
          <w:lang w:eastAsia="ru-RU"/>
        </w:rPr>
        <w:t>со</w:t>
      </w:r>
      <w:proofErr w:type="gramEnd"/>
      <w:r w:rsidRPr="005E5689">
        <w:rPr>
          <w:rFonts w:eastAsia="Times New Roman" w:cs="Times New Roman"/>
          <w:sz w:val="40"/>
          <w:szCs w:val="40"/>
          <w:lang w:eastAsia="ru-RU"/>
        </w:rPr>
        <w:t xml:space="preserve"> взрослыми; </w:t>
      </w:r>
    </w:p>
    <w:p w:rsidR="005E5689" w:rsidRPr="005E5689" w:rsidRDefault="005E5689" w:rsidP="005E5689">
      <w:pPr>
        <w:numPr>
          <w:ilvl w:val="0"/>
          <w:numId w:val="6"/>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проведение свободного времени; </w:t>
      </w:r>
    </w:p>
    <w:p w:rsidR="005E5689" w:rsidRPr="005E5689" w:rsidRDefault="005E5689" w:rsidP="005E5689">
      <w:pPr>
        <w:numPr>
          <w:ilvl w:val="0"/>
          <w:numId w:val="6"/>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отношение к труду и профессиональная ориентация; </w:t>
      </w:r>
    </w:p>
    <w:p w:rsidR="005E5689" w:rsidRPr="005E5689" w:rsidRDefault="005E5689" w:rsidP="005E5689">
      <w:pPr>
        <w:numPr>
          <w:ilvl w:val="0"/>
          <w:numId w:val="6"/>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поведение и поступки. </w:t>
      </w:r>
    </w:p>
    <w:p w:rsidR="005E5689" w:rsidRPr="005E5689" w:rsidRDefault="005E5689" w:rsidP="005E5689">
      <w:pPr>
        <w:spacing w:before="100" w:beforeAutospacing="1" w:after="100" w:afterAutospacing="1" w:line="240" w:lineRule="auto"/>
        <w:rPr>
          <w:rFonts w:eastAsia="Times New Roman" w:cs="Times New Roman"/>
          <w:sz w:val="40"/>
          <w:szCs w:val="40"/>
          <w:lang w:eastAsia="ru-RU"/>
        </w:rPr>
      </w:pPr>
      <w:r w:rsidRPr="005E5689">
        <w:rPr>
          <w:rFonts w:eastAsia="Times New Roman" w:cs="Times New Roman"/>
          <w:b/>
          <w:bCs/>
          <w:sz w:val="40"/>
          <w:szCs w:val="40"/>
          <w:lang w:eastAsia="ru-RU"/>
        </w:rPr>
        <w:t>Способы получения необходимой информации:</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анализ классных журналов;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опрос мнения учителей о школьнике;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анализ учета посещаемости занятий;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анализ зафиксированных нарушений дисциплины;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беседы с родителями школьника;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социометрические исследования;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наблюдения;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беседы со школьником;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запрос информации в центры, занимающиеся профориентацией, </w:t>
      </w:r>
      <w:r w:rsidRPr="005E5689">
        <w:rPr>
          <w:rFonts w:eastAsia="Times New Roman" w:cs="Times New Roman"/>
          <w:sz w:val="40"/>
          <w:szCs w:val="40"/>
          <w:lang w:eastAsia="ru-RU"/>
        </w:rPr>
        <w:br/>
        <w:t xml:space="preserve">и учебно-производственные комбинаты (УПК);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запрос информации в психолого-педагогические центры, если школьнику там оказывали помощь;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запрос информации в подразделения по делам несовершеннолетних; </w:t>
      </w:r>
    </w:p>
    <w:p w:rsidR="005E5689" w:rsidRPr="005E5689" w:rsidRDefault="005E5689" w:rsidP="005E5689">
      <w:pPr>
        <w:numPr>
          <w:ilvl w:val="0"/>
          <w:numId w:val="7"/>
        </w:numPr>
        <w:spacing w:before="100" w:beforeAutospacing="1" w:after="100" w:afterAutospacing="1" w:line="240" w:lineRule="auto"/>
        <w:ind w:left="900"/>
        <w:rPr>
          <w:rFonts w:eastAsia="Times New Roman" w:cs="Times New Roman"/>
          <w:sz w:val="40"/>
          <w:szCs w:val="40"/>
          <w:lang w:eastAsia="ru-RU"/>
        </w:rPr>
      </w:pPr>
      <w:r w:rsidRPr="005E5689">
        <w:rPr>
          <w:rFonts w:eastAsia="Times New Roman" w:cs="Times New Roman"/>
          <w:sz w:val="40"/>
          <w:szCs w:val="40"/>
          <w:lang w:eastAsia="ru-RU"/>
        </w:rPr>
        <w:t xml:space="preserve">запрос информации на предыдущие места учебы школьника. </w:t>
      </w:r>
    </w:p>
    <w:p w:rsidR="005E5689" w:rsidRDefault="005E5689" w:rsidP="005E5689">
      <w:pPr>
        <w:spacing w:before="100" w:beforeAutospacing="1" w:after="100" w:afterAutospacing="1" w:line="240" w:lineRule="auto"/>
        <w:rPr>
          <w:rFonts w:eastAsia="Times New Roman" w:cs="Times New Roman"/>
          <w:sz w:val="28"/>
          <w:szCs w:val="28"/>
          <w:lang w:eastAsia="ru-RU"/>
        </w:rPr>
      </w:pPr>
      <w:bookmarkStart w:id="4" w:name="q4"/>
      <w:bookmarkEnd w:id="4"/>
    </w:p>
    <w:p w:rsidR="00E51432" w:rsidRDefault="00E51432" w:rsidP="005E5689">
      <w:pPr>
        <w:spacing w:before="100" w:beforeAutospacing="1" w:after="100" w:afterAutospacing="1" w:line="240" w:lineRule="auto"/>
        <w:rPr>
          <w:rFonts w:eastAsia="Times New Roman" w:cs="Times New Roman"/>
          <w:sz w:val="28"/>
          <w:szCs w:val="28"/>
          <w:lang w:eastAsia="ru-RU"/>
        </w:rPr>
      </w:pPr>
    </w:p>
    <w:p w:rsidR="00E51432" w:rsidRPr="005E5689" w:rsidRDefault="00E51432" w:rsidP="005E5689">
      <w:pPr>
        <w:spacing w:before="100" w:beforeAutospacing="1" w:after="100" w:afterAutospacing="1" w:line="240" w:lineRule="auto"/>
        <w:rPr>
          <w:rFonts w:eastAsia="Times New Roman" w:cs="Times New Roman"/>
          <w:sz w:val="28"/>
          <w:szCs w:val="28"/>
          <w:lang w:eastAsia="ru-RU"/>
        </w:rPr>
      </w:pPr>
    </w:p>
    <w:p w:rsidR="005E5689" w:rsidRPr="005E5689" w:rsidRDefault="005E5689" w:rsidP="005E5689">
      <w:pPr>
        <w:spacing w:before="100" w:beforeAutospacing="1" w:after="100" w:afterAutospacing="1" w:line="240" w:lineRule="auto"/>
        <w:jc w:val="center"/>
        <w:rPr>
          <w:rFonts w:eastAsia="Times New Roman" w:cs="Times New Roman"/>
          <w:sz w:val="40"/>
          <w:szCs w:val="40"/>
          <w:lang w:eastAsia="ru-RU"/>
        </w:rPr>
      </w:pPr>
      <w:r w:rsidRPr="005E5689">
        <w:rPr>
          <w:rFonts w:eastAsia="Times New Roman" w:cs="Times New Roman"/>
          <w:b/>
          <w:bCs/>
          <w:sz w:val="40"/>
          <w:szCs w:val="40"/>
          <w:lang w:eastAsia="ru-RU"/>
        </w:rPr>
        <w:lastRenderedPageBreak/>
        <w:t xml:space="preserve">Схема проведения опроса "трудного" подростка </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b/>
          <w:bCs/>
          <w:sz w:val="32"/>
          <w:szCs w:val="32"/>
          <w:lang w:eastAsia="ru-RU"/>
        </w:rPr>
        <w:t>1. Учеба:</w:t>
      </w:r>
    </w:p>
    <w:p w:rsidR="005E5689" w:rsidRPr="005E5689" w:rsidRDefault="005E5689" w:rsidP="005E5689">
      <w:pPr>
        <w:numPr>
          <w:ilvl w:val="0"/>
          <w:numId w:val="8"/>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любимые и нелюбимые предметы; </w:t>
      </w:r>
    </w:p>
    <w:p w:rsidR="005E5689" w:rsidRPr="005E5689" w:rsidRDefault="005E5689" w:rsidP="005E5689">
      <w:pPr>
        <w:numPr>
          <w:ilvl w:val="0"/>
          <w:numId w:val="8"/>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причины школьных успехов и неудач; </w:t>
      </w:r>
    </w:p>
    <w:p w:rsidR="005E5689" w:rsidRPr="005E5689" w:rsidRDefault="005E5689" w:rsidP="005E5689">
      <w:pPr>
        <w:numPr>
          <w:ilvl w:val="0"/>
          <w:numId w:val="8"/>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отношения с учителями; </w:t>
      </w:r>
    </w:p>
    <w:p w:rsidR="005E5689" w:rsidRPr="005E5689" w:rsidRDefault="005E5689" w:rsidP="005E5689">
      <w:pPr>
        <w:numPr>
          <w:ilvl w:val="0"/>
          <w:numId w:val="8"/>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участие в общественной работе; </w:t>
      </w:r>
    </w:p>
    <w:p w:rsidR="005E5689" w:rsidRPr="005E5689" w:rsidRDefault="005E5689" w:rsidP="005E5689">
      <w:pPr>
        <w:numPr>
          <w:ilvl w:val="0"/>
          <w:numId w:val="8"/>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случаи нарушения дисциплины. </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b/>
          <w:bCs/>
          <w:sz w:val="32"/>
          <w:szCs w:val="32"/>
          <w:lang w:eastAsia="ru-RU"/>
        </w:rPr>
        <w:t>2. Планы на будущее</w:t>
      </w:r>
      <w:r w:rsidRPr="005E5689">
        <w:rPr>
          <w:rFonts w:eastAsia="Times New Roman" w:cs="Times New Roman"/>
          <w:sz w:val="32"/>
          <w:szCs w:val="32"/>
          <w:lang w:eastAsia="ru-RU"/>
        </w:rPr>
        <w:t xml:space="preserve"> в отношении продолжения учебы, выбора профессии, способность учитывать предстоящие трудности и трезво оценивать свои возможности.</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b/>
          <w:bCs/>
          <w:sz w:val="32"/>
          <w:szCs w:val="32"/>
          <w:lang w:eastAsia="ru-RU"/>
        </w:rPr>
        <w:t>3. Отношения со сверстниками:</w:t>
      </w:r>
    </w:p>
    <w:p w:rsidR="005E5689" w:rsidRPr="005E5689" w:rsidRDefault="005E5689" w:rsidP="005E5689">
      <w:pPr>
        <w:numPr>
          <w:ilvl w:val="0"/>
          <w:numId w:val="9"/>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предпочтение одного близкого друга или компании приятелей; </w:t>
      </w:r>
    </w:p>
    <w:p w:rsidR="005E5689" w:rsidRPr="005E5689" w:rsidRDefault="005E5689" w:rsidP="005E5689">
      <w:pPr>
        <w:numPr>
          <w:ilvl w:val="0"/>
          <w:numId w:val="9"/>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положение среди товарищей ("душа компании", "преследуемый", "изгой", "независимый одиночка" и т. п.); </w:t>
      </w:r>
    </w:p>
    <w:p w:rsidR="005E5689" w:rsidRPr="005E5689" w:rsidRDefault="005E5689" w:rsidP="005E5689">
      <w:pPr>
        <w:numPr>
          <w:ilvl w:val="0"/>
          <w:numId w:val="9"/>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критерии выбора приятелей (по определенным личным качествам, по общности увлечений, для проведения досуга и т. п.). </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b/>
          <w:bCs/>
          <w:sz w:val="32"/>
          <w:szCs w:val="32"/>
          <w:lang w:eastAsia="ru-RU"/>
        </w:rPr>
        <w:t>4. Увлечения в настоящем и прошлом:</w:t>
      </w:r>
    </w:p>
    <w:p w:rsidR="005E5689" w:rsidRPr="005E5689" w:rsidRDefault="005E5689" w:rsidP="005E5689">
      <w:pPr>
        <w:numPr>
          <w:ilvl w:val="0"/>
          <w:numId w:val="10"/>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под чьим влиянием был сделан выбор хобби; </w:t>
      </w:r>
    </w:p>
    <w:p w:rsidR="005E5689" w:rsidRPr="005E5689" w:rsidRDefault="005E5689" w:rsidP="005E5689">
      <w:pPr>
        <w:numPr>
          <w:ilvl w:val="0"/>
          <w:numId w:val="10"/>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каковы достигнутые результаты; </w:t>
      </w:r>
    </w:p>
    <w:p w:rsidR="005E5689" w:rsidRPr="005E5689" w:rsidRDefault="005E5689" w:rsidP="005E5689">
      <w:pPr>
        <w:numPr>
          <w:ilvl w:val="0"/>
          <w:numId w:val="10"/>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почему те или иные увлечения заброшены и т. д. </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b/>
          <w:bCs/>
          <w:sz w:val="32"/>
          <w:szCs w:val="32"/>
          <w:lang w:eastAsia="ru-RU"/>
        </w:rPr>
        <w:t>5. Отношения с родителями</w:t>
      </w:r>
      <w:r w:rsidRPr="005E5689">
        <w:rPr>
          <w:rFonts w:eastAsia="Times New Roman" w:cs="Times New Roman"/>
          <w:sz w:val="32"/>
          <w:szCs w:val="32"/>
          <w:lang w:eastAsia="ru-RU"/>
        </w:rPr>
        <w:t>, внутрисемейные отношения, состав семьи:</w:t>
      </w:r>
    </w:p>
    <w:p w:rsidR="005E5689" w:rsidRPr="005E5689" w:rsidRDefault="005E5689" w:rsidP="005E5689">
      <w:pPr>
        <w:numPr>
          <w:ilvl w:val="0"/>
          <w:numId w:val="11"/>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кто из родственников назван первым; </w:t>
      </w:r>
    </w:p>
    <w:p w:rsidR="005E5689" w:rsidRPr="005E5689" w:rsidRDefault="005E5689" w:rsidP="005E5689">
      <w:pPr>
        <w:numPr>
          <w:ilvl w:val="0"/>
          <w:numId w:val="11"/>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о ком забыл упомянуть; </w:t>
      </w:r>
    </w:p>
    <w:p w:rsidR="005E5689" w:rsidRPr="005E5689" w:rsidRDefault="005E5689" w:rsidP="005E5689">
      <w:pPr>
        <w:numPr>
          <w:ilvl w:val="0"/>
          <w:numId w:val="11"/>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кто занимался его воспитанием; </w:t>
      </w:r>
    </w:p>
    <w:p w:rsidR="005E5689" w:rsidRPr="005E5689" w:rsidRDefault="005E5689" w:rsidP="005E5689">
      <w:pPr>
        <w:numPr>
          <w:ilvl w:val="0"/>
          <w:numId w:val="11"/>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наиболее близкий член семьи; </w:t>
      </w:r>
    </w:p>
    <w:p w:rsidR="005E5689" w:rsidRPr="005E5689" w:rsidRDefault="005E5689" w:rsidP="005E5689">
      <w:pPr>
        <w:numPr>
          <w:ilvl w:val="0"/>
          <w:numId w:val="11"/>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с кем в семье конфликтные отношения и причина конфликтов между другими членами семьи, отношение к ним подростка. </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sz w:val="32"/>
          <w:szCs w:val="32"/>
          <w:lang w:eastAsia="ru-RU"/>
        </w:rPr>
        <w:t>В случае</w:t>
      </w:r>
      <w:proofErr w:type="gramStart"/>
      <w:r w:rsidRPr="005E5689">
        <w:rPr>
          <w:rFonts w:eastAsia="Times New Roman" w:cs="Times New Roman"/>
          <w:sz w:val="32"/>
          <w:szCs w:val="32"/>
          <w:lang w:eastAsia="ru-RU"/>
        </w:rPr>
        <w:t>,</w:t>
      </w:r>
      <w:proofErr w:type="gramEnd"/>
      <w:r w:rsidRPr="005E5689">
        <w:rPr>
          <w:rFonts w:eastAsia="Times New Roman" w:cs="Times New Roman"/>
          <w:sz w:val="32"/>
          <w:szCs w:val="32"/>
          <w:lang w:eastAsia="ru-RU"/>
        </w:rPr>
        <w:t xml:space="preserve"> если семья распалась, необходимо выяснить, в каком возрасте был ребенок, когда это случилось; его отношение к разводу матери и отца; поддерживает ли он контакт с тем родителем, который ушел из семьи.</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sz w:val="32"/>
          <w:szCs w:val="32"/>
          <w:lang w:eastAsia="ru-RU"/>
        </w:rPr>
        <w:t>Полезно бывает услышать мнение учащегося о характере его родителей (если об этом заходит речь).</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b/>
          <w:bCs/>
          <w:sz w:val="32"/>
          <w:szCs w:val="32"/>
          <w:lang w:eastAsia="ru-RU"/>
        </w:rPr>
        <w:lastRenderedPageBreak/>
        <w:t xml:space="preserve">6. Отклонения в поведении </w:t>
      </w:r>
      <w:r w:rsidRPr="005E5689">
        <w:rPr>
          <w:rFonts w:eastAsia="Times New Roman" w:cs="Times New Roman"/>
          <w:sz w:val="32"/>
          <w:szCs w:val="32"/>
          <w:lang w:eastAsia="ru-RU"/>
        </w:rPr>
        <w:t>(отмеченные в прошлом):</w:t>
      </w:r>
    </w:p>
    <w:p w:rsidR="005E5689" w:rsidRPr="005E5689" w:rsidRDefault="005E5689" w:rsidP="005E5689">
      <w:pPr>
        <w:numPr>
          <w:ilvl w:val="0"/>
          <w:numId w:val="12"/>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прогулы занятий; </w:t>
      </w:r>
    </w:p>
    <w:p w:rsidR="005E5689" w:rsidRPr="005E5689" w:rsidRDefault="005E5689" w:rsidP="005E5689">
      <w:pPr>
        <w:numPr>
          <w:ilvl w:val="0"/>
          <w:numId w:val="12"/>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мелкое хулиганство; </w:t>
      </w:r>
    </w:p>
    <w:p w:rsidR="005E5689" w:rsidRPr="005E5689" w:rsidRDefault="005E5689" w:rsidP="005E5689">
      <w:pPr>
        <w:numPr>
          <w:ilvl w:val="0"/>
          <w:numId w:val="12"/>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курение и выпивки; </w:t>
      </w:r>
    </w:p>
    <w:p w:rsidR="005E5689" w:rsidRPr="005E5689" w:rsidRDefault="005E5689" w:rsidP="005E5689">
      <w:pPr>
        <w:numPr>
          <w:ilvl w:val="0"/>
          <w:numId w:val="12"/>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употребление различных </w:t>
      </w:r>
      <w:proofErr w:type="spellStart"/>
      <w:r w:rsidRPr="005E5689">
        <w:rPr>
          <w:rFonts w:eastAsia="Times New Roman" w:cs="Times New Roman"/>
          <w:sz w:val="32"/>
          <w:szCs w:val="32"/>
          <w:lang w:eastAsia="ru-RU"/>
        </w:rPr>
        <w:t>психоактивных</w:t>
      </w:r>
      <w:proofErr w:type="spellEnd"/>
      <w:r w:rsidRPr="005E5689">
        <w:rPr>
          <w:rFonts w:eastAsia="Times New Roman" w:cs="Times New Roman"/>
          <w:sz w:val="32"/>
          <w:szCs w:val="32"/>
          <w:lang w:eastAsia="ru-RU"/>
        </w:rPr>
        <w:t xml:space="preserve"> веществ; </w:t>
      </w:r>
    </w:p>
    <w:p w:rsidR="005E5689" w:rsidRPr="005E5689" w:rsidRDefault="005E5689" w:rsidP="005E5689">
      <w:pPr>
        <w:numPr>
          <w:ilvl w:val="0"/>
          <w:numId w:val="12"/>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побеги из дома; </w:t>
      </w:r>
    </w:p>
    <w:p w:rsidR="005E5689" w:rsidRPr="005E5689" w:rsidRDefault="005E5689" w:rsidP="005E5689">
      <w:pPr>
        <w:numPr>
          <w:ilvl w:val="0"/>
          <w:numId w:val="12"/>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был ли когда-либо задержан милицией или поставлен на учет (когда </w:t>
      </w:r>
      <w:r w:rsidRPr="005E5689">
        <w:rPr>
          <w:rFonts w:eastAsia="Times New Roman" w:cs="Times New Roman"/>
          <w:sz w:val="32"/>
          <w:szCs w:val="32"/>
          <w:lang w:eastAsia="ru-RU"/>
        </w:rPr>
        <w:br/>
        <w:t xml:space="preserve">и за что). </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b/>
          <w:bCs/>
          <w:sz w:val="32"/>
          <w:szCs w:val="32"/>
          <w:lang w:eastAsia="ru-RU"/>
        </w:rPr>
        <w:t xml:space="preserve">7. Наиболее тяжелые события в прошлом </w:t>
      </w:r>
      <w:r w:rsidRPr="005E5689">
        <w:rPr>
          <w:rFonts w:eastAsia="Times New Roman" w:cs="Times New Roman"/>
          <w:sz w:val="32"/>
          <w:szCs w:val="32"/>
          <w:lang w:eastAsia="ru-RU"/>
        </w:rPr>
        <w:t>и реакция на них. Наличие когда-либо в прошлом суицидных мыслей.</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b/>
          <w:bCs/>
          <w:sz w:val="32"/>
          <w:szCs w:val="32"/>
          <w:lang w:eastAsia="ru-RU"/>
        </w:rPr>
        <w:t xml:space="preserve">8. Перенесенные заболевания: </w:t>
      </w:r>
      <w:r w:rsidRPr="005E5689">
        <w:rPr>
          <w:rFonts w:eastAsia="Times New Roman" w:cs="Times New Roman"/>
          <w:sz w:val="32"/>
          <w:szCs w:val="32"/>
          <w:lang w:eastAsia="ru-RU"/>
        </w:rPr>
        <w:t>как они сказались на учебе и на положении среди сверстников. Наличие в настоящем или в прошлом нарушений сна, аппетита, самочувствия и настроения.</w:t>
      </w:r>
    </w:p>
    <w:p w:rsidR="005E5689" w:rsidRPr="005E5689" w:rsidRDefault="005E5689" w:rsidP="005E5689">
      <w:pPr>
        <w:spacing w:before="100" w:beforeAutospacing="1" w:after="100" w:afterAutospacing="1" w:line="240" w:lineRule="auto"/>
        <w:rPr>
          <w:rFonts w:eastAsia="Times New Roman" w:cs="Times New Roman"/>
          <w:sz w:val="32"/>
          <w:szCs w:val="32"/>
          <w:lang w:eastAsia="ru-RU"/>
        </w:rPr>
      </w:pPr>
      <w:r w:rsidRPr="005E5689">
        <w:rPr>
          <w:rFonts w:eastAsia="Times New Roman" w:cs="Times New Roman"/>
          <w:b/>
          <w:bCs/>
          <w:sz w:val="32"/>
          <w:szCs w:val="32"/>
          <w:lang w:eastAsia="ru-RU"/>
        </w:rPr>
        <w:t>9. Личные проблемы</w:t>
      </w:r>
      <w:r w:rsidRPr="005E5689">
        <w:rPr>
          <w:rFonts w:eastAsia="Times New Roman" w:cs="Times New Roman"/>
          <w:sz w:val="32"/>
          <w:szCs w:val="32"/>
          <w:lang w:eastAsia="ru-RU"/>
        </w:rPr>
        <w:t xml:space="preserve"> (сначала подростку надо объяснить, что психолога, социального педагога эти вопросы интересуют не из любопытства, а для выяснения возможных переживаний школьника и получения более полного представления о его характере; необходимо предупредить, что все сообщаемые учащимся сведения без его согласия никому из родных, знакомых не будут переданы):</w:t>
      </w:r>
    </w:p>
    <w:p w:rsidR="005E5689" w:rsidRPr="005E5689" w:rsidRDefault="005E5689" w:rsidP="005E5689">
      <w:pPr>
        <w:numPr>
          <w:ilvl w:val="0"/>
          <w:numId w:val="13"/>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первая влюбленность и связанные с этим психические травмы; </w:t>
      </w:r>
    </w:p>
    <w:p w:rsidR="005E5689" w:rsidRPr="005E5689" w:rsidRDefault="005E5689" w:rsidP="005E5689">
      <w:pPr>
        <w:numPr>
          <w:ilvl w:val="0"/>
          <w:numId w:val="13"/>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оценка своей привлекательности; </w:t>
      </w:r>
    </w:p>
    <w:p w:rsidR="005E5689" w:rsidRPr="005E5689" w:rsidRDefault="005E5689" w:rsidP="005E5689">
      <w:pPr>
        <w:numPr>
          <w:ilvl w:val="0"/>
          <w:numId w:val="13"/>
        </w:numPr>
        <w:spacing w:before="100" w:beforeAutospacing="1" w:after="100" w:afterAutospacing="1" w:line="240" w:lineRule="auto"/>
        <w:ind w:left="900"/>
        <w:rPr>
          <w:rFonts w:eastAsia="Times New Roman" w:cs="Times New Roman"/>
          <w:sz w:val="32"/>
          <w:szCs w:val="32"/>
          <w:lang w:eastAsia="ru-RU"/>
        </w:rPr>
      </w:pPr>
      <w:r w:rsidRPr="005E5689">
        <w:rPr>
          <w:rFonts w:eastAsia="Times New Roman" w:cs="Times New Roman"/>
          <w:sz w:val="32"/>
          <w:szCs w:val="32"/>
          <w:lang w:eastAsia="ru-RU"/>
        </w:rPr>
        <w:t xml:space="preserve">начало половой жизни и скрытые опасения по поводу своей сексуальной неполноценности. </w:t>
      </w:r>
    </w:p>
    <w:p w:rsidR="00E51432" w:rsidRPr="00CC78C8" w:rsidRDefault="00E51432" w:rsidP="005E5689">
      <w:pPr>
        <w:pStyle w:val="a3"/>
        <w:spacing w:after="0" w:line="240" w:lineRule="auto"/>
        <w:ind w:right="150"/>
        <w:jc w:val="center"/>
        <w:rPr>
          <w:rFonts w:eastAsia="Times New Roman" w:cs="Times New Roman"/>
          <w:b/>
          <w:sz w:val="32"/>
          <w:szCs w:val="32"/>
          <w:lang w:eastAsia="ru-RU"/>
        </w:rPr>
      </w:pPr>
    </w:p>
    <w:p w:rsidR="00E51432" w:rsidRPr="00CC78C8" w:rsidRDefault="00E51432" w:rsidP="005E5689">
      <w:pPr>
        <w:pStyle w:val="a3"/>
        <w:spacing w:after="0" w:line="240" w:lineRule="auto"/>
        <w:ind w:right="150"/>
        <w:jc w:val="center"/>
        <w:rPr>
          <w:rFonts w:eastAsia="Times New Roman" w:cs="Times New Roman"/>
          <w:b/>
          <w:sz w:val="32"/>
          <w:szCs w:val="32"/>
          <w:lang w:eastAsia="ru-RU"/>
        </w:rPr>
      </w:pPr>
    </w:p>
    <w:p w:rsidR="00E51432" w:rsidRPr="00CC78C8" w:rsidRDefault="00E51432" w:rsidP="005E5689">
      <w:pPr>
        <w:pStyle w:val="a3"/>
        <w:spacing w:after="0" w:line="240" w:lineRule="auto"/>
        <w:ind w:right="150"/>
        <w:jc w:val="center"/>
        <w:rPr>
          <w:rFonts w:eastAsia="Times New Roman" w:cs="Times New Roman"/>
          <w:b/>
          <w:sz w:val="32"/>
          <w:szCs w:val="32"/>
          <w:lang w:eastAsia="ru-RU"/>
        </w:rPr>
      </w:pPr>
    </w:p>
    <w:p w:rsidR="00E51432" w:rsidRPr="00CC78C8" w:rsidRDefault="00E51432" w:rsidP="005E5689">
      <w:pPr>
        <w:pStyle w:val="a3"/>
        <w:spacing w:after="0" w:line="240" w:lineRule="auto"/>
        <w:ind w:right="150"/>
        <w:jc w:val="center"/>
        <w:rPr>
          <w:rFonts w:eastAsia="Times New Roman" w:cs="Times New Roman"/>
          <w:b/>
          <w:sz w:val="32"/>
          <w:szCs w:val="32"/>
          <w:lang w:eastAsia="ru-RU"/>
        </w:rPr>
      </w:pPr>
    </w:p>
    <w:p w:rsidR="00E51432" w:rsidRDefault="00E51432" w:rsidP="005E5689">
      <w:pPr>
        <w:pStyle w:val="a3"/>
        <w:spacing w:after="0" w:line="240" w:lineRule="auto"/>
        <w:ind w:right="150"/>
        <w:jc w:val="center"/>
        <w:rPr>
          <w:rFonts w:eastAsia="Times New Roman" w:cs="Times New Roman"/>
          <w:b/>
          <w:sz w:val="44"/>
          <w:szCs w:val="44"/>
          <w:lang w:eastAsia="ru-RU"/>
        </w:rPr>
      </w:pPr>
    </w:p>
    <w:p w:rsidR="00E51432" w:rsidRDefault="00E51432" w:rsidP="005E5689">
      <w:pPr>
        <w:pStyle w:val="a3"/>
        <w:spacing w:after="0" w:line="240" w:lineRule="auto"/>
        <w:ind w:right="150"/>
        <w:jc w:val="center"/>
        <w:rPr>
          <w:rFonts w:eastAsia="Times New Roman" w:cs="Times New Roman"/>
          <w:b/>
          <w:sz w:val="44"/>
          <w:szCs w:val="44"/>
          <w:lang w:eastAsia="ru-RU"/>
        </w:rPr>
      </w:pPr>
    </w:p>
    <w:p w:rsidR="00E51432" w:rsidRDefault="00E51432" w:rsidP="005E5689">
      <w:pPr>
        <w:pStyle w:val="a3"/>
        <w:spacing w:after="0" w:line="240" w:lineRule="auto"/>
        <w:ind w:right="150"/>
        <w:jc w:val="center"/>
        <w:rPr>
          <w:rFonts w:eastAsia="Times New Roman" w:cs="Times New Roman"/>
          <w:b/>
          <w:sz w:val="44"/>
          <w:szCs w:val="44"/>
          <w:lang w:eastAsia="ru-RU"/>
        </w:rPr>
      </w:pPr>
    </w:p>
    <w:p w:rsidR="00E51432" w:rsidRDefault="00E51432" w:rsidP="005E5689">
      <w:pPr>
        <w:pStyle w:val="a3"/>
        <w:spacing w:after="0" w:line="240" w:lineRule="auto"/>
        <w:ind w:right="150"/>
        <w:jc w:val="center"/>
        <w:rPr>
          <w:rFonts w:eastAsia="Times New Roman" w:cs="Times New Roman"/>
          <w:b/>
          <w:sz w:val="44"/>
          <w:szCs w:val="44"/>
          <w:lang w:eastAsia="ru-RU"/>
        </w:rPr>
      </w:pPr>
    </w:p>
    <w:p w:rsidR="00CC78C8" w:rsidRDefault="00CC78C8" w:rsidP="005E5689">
      <w:pPr>
        <w:pStyle w:val="a3"/>
        <w:spacing w:after="0" w:line="240" w:lineRule="auto"/>
        <w:ind w:right="150"/>
        <w:jc w:val="center"/>
        <w:rPr>
          <w:rFonts w:eastAsia="Times New Roman" w:cs="Times New Roman"/>
          <w:b/>
          <w:sz w:val="44"/>
          <w:szCs w:val="44"/>
          <w:lang w:eastAsia="ru-RU"/>
        </w:rPr>
      </w:pPr>
    </w:p>
    <w:p w:rsidR="00CC78C8" w:rsidRDefault="00CC78C8" w:rsidP="005E5689">
      <w:pPr>
        <w:pStyle w:val="a3"/>
        <w:spacing w:after="0" w:line="240" w:lineRule="auto"/>
        <w:ind w:right="150"/>
        <w:jc w:val="center"/>
        <w:rPr>
          <w:rFonts w:eastAsia="Times New Roman" w:cs="Times New Roman"/>
          <w:b/>
          <w:sz w:val="44"/>
          <w:szCs w:val="44"/>
          <w:lang w:eastAsia="ru-RU"/>
        </w:rPr>
      </w:pPr>
    </w:p>
    <w:p w:rsidR="00E51432" w:rsidRDefault="00E51432" w:rsidP="005E5689">
      <w:pPr>
        <w:pStyle w:val="a3"/>
        <w:spacing w:after="0" w:line="240" w:lineRule="auto"/>
        <w:ind w:right="150"/>
        <w:jc w:val="center"/>
        <w:rPr>
          <w:rFonts w:eastAsia="Times New Roman" w:cs="Times New Roman"/>
          <w:b/>
          <w:sz w:val="44"/>
          <w:szCs w:val="44"/>
          <w:lang w:eastAsia="ru-RU"/>
        </w:rPr>
      </w:pPr>
    </w:p>
    <w:p w:rsidR="005E5689" w:rsidRPr="005E5689" w:rsidRDefault="005E5689" w:rsidP="005E5689">
      <w:pPr>
        <w:pStyle w:val="a3"/>
        <w:spacing w:after="0" w:line="240" w:lineRule="auto"/>
        <w:ind w:right="150"/>
        <w:jc w:val="center"/>
        <w:rPr>
          <w:rFonts w:eastAsia="Times New Roman" w:cs="Times New Roman"/>
          <w:b/>
          <w:sz w:val="44"/>
          <w:szCs w:val="44"/>
          <w:lang w:eastAsia="ru-RU"/>
        </w:rPr>
      </w:pPr>
      <w:r w:rsidRPr="005E5689">
        <w:rPr>
          <w:rFonts w:eastAsia="Times New Roman" w:cs="Times New Roman"/>
          <w:b/>
          <w:sz w:val="44"/>
          <w:szCs w:val="44"/>
          <w:lang w:eastAsia="ru-RU"/>
        </w:rPr>
        <w:lastRenderedPageBreak/>
        <w:t>Психолог</w:t>
      </w:r>
      <w:r w:rsidR="00E51432">
        <w:rPr>
          <w:rFonts w:eastAsia="Times New Roman" w:cs="Times New Roman"/>
          <w:b/>
          <w:sz w:val="44"/>
          <w:szCs w:val="44"/>
          <w:lang w:eastAsia="ru-RU"/>
        </w:rPr>
        <w:t>о-педагог</w:t>
      </w:r>
      <w:r w:rsidR="00E152A4">
        <w:rPr>
          <w:rFonts w:eastAsia="Times New Roman" w:cs="Times New Roman"/>
          <w:b/>
          <w:sz w:val="44"/>
          <w:szCs w:val="44"/>
          <w:lang w:eastAsia="ru-RU"/>
        </w:rPr>
        <w:t>ическое сопровождение учащихся «ВШУ»</w:t>
      </w:r>
    </w:p>
    <w:p w:rsidR="005E5689" w:rsidRPr="00E51432" w:rsidRDefault="005E5689" w:rsidP="00E51432">
      <w:pPr>
        <w:spacing w:after="0" w:line="240" w:lineRule="auto"/>
        <w:ind w:left="360" w:right="150"/>
        <w:jc w:val="center"/>
        <w:rPr>
          <w:rFonts w:eastAsia="Times New Roman" w:cs="Times New Roman"/>
          <w:b/>
          <w:sz w:val="44"/>
          <w:szCs w:val="44"/>
          <w:lang w:eastAsia="ru-RU"/>
        </w:rPr>
      </w:pPr>
      <w:r w:rsidRPr="005E5689">
        <w:rPr>
          <w:rFonts w:eastAsia="Times New Roman" w:cs="Times New Roman"/>
          <w:b/>
          <w:sz w:val="44"/>
          <w:szCs w:val="44"/>
          <w:lang w:eastAsia="ru-RU"/>
        </w:rPr>
        <w:t>в учебно-воспитательном процессе</w:t>
      </w:r>
    </w:p>
    <w:p w:rsidR="005E5689" w:rsidRPr="005E5689" w:rsidRDefault="005E5689" w:rsidP="005E5689">
      <w:pPr>
        <w:numPr>
          <w:ilvl w:val="0"/>
          <w:numId w:val="14"/>
        </w:numPr>
        <w:spacing w:before="100" w:beforeAutospacing="1" w:after="100" w:afterAutospacing="1" w:line="360" w:lineRule="auto"/>
        <w:ind w:left="150" w:right="150"/>
        <w:rPr>
          <w:rFonts w:eastAsia="Times New Roman" w:cs="Times New Roman"/>
          <w:sz w:val="28"/>
          <w:szCs w:val="28"/>
          <w:lang w:eastAsia="ru-RU"/>
        </w:rPr>
      </w:pPr>
      <w:r w:rsidRPr="005E5689">
        <w:rPr>
          <w:rFonts w:eastAsia="Times New Roman" w:cs="Times New Roman"/>
          <w:sz w:val="28"/>
          <w:szCs w:val="28"/>
          <w:lang w:eastAsia="ru-RU"/>
        </w:rPr>
        <w:t xml:space="preserve">взаимодействие педагога и подростка, направленное на развитие социально-эмоциональной компетентности, которая предполагает способность адекватно относиться к себе и другим людям, умение управлять своими чувствами, понимать и уважать чувства других; </w:t>
      </w:r>
    </w:p>
    <w:p w:rsidR="005E5689" w:rsidRPr="005E5689" w:rsidRDefault="005E5689" w:rsidP="005E5689">
      <w:pPr>
        <w:numPr>
          <w:ilvl w:val="0"/>
          <w:numId w:val="14"/>
        </w:numPr>
        <w:spacing w:before="100" w:beforeAutospacing="1" w:after="100" w:afterAutospacing="1" w:line="360" w:lineRule="auto"/>
        <w:ind w:left="150" w:right="150"/>
        <w:rPr>
          <w:rFonts w:eastAsia="Times New Roman" w:cs="Times New Roman"/>
          <w:sz w:val="28"/>
          <w:szCs w:val="28"/>
          <w:lang w:eastAsia="ru-RU"/>
        </w:rPr>
      </w:pPr>
      <w:r w:rsidRPr="005E5689">
        <w:rPr>
          <w:rFonts w:eastAsia="Times New Roman" w:cs="Times New Roman"/>
          <w:sz w:val="28"/>
          <w:szCs w:val="28"/>
          <w:lang w:eastAsia="ru-RU"/>
        </w:rPr>
        <w:t xml:space="preserve">организацию досуга подростка (помощь в досуговом самоопределении, поиск кружка, секции и т.д.); </w:t>
      </w:r>
    </w:p>
    <w:p w:rsidR="005E5689" w:rsidRPr="005E5689" w:rsidRDefault="005E5689" w:rsidP="005E5689">
      <w:pPr>
        <w:numPr>
          <w:ilvl w:val="0"/>
          <w:numId w:val="14"/>
        </w:numPr>
        <w:spacing w:before="100" w:beforeAutospacing="1" w:after="100" w:afterAutospacing="1" w:line="360" w:lineRule="auto"/>
        <w:ind w:left="150" w:right="150"/>
        <w:rPr>
          <w:rFonts w:eastAsia="Times New Roman" w:cs="Times New Roman"/>
          <w:sz w:val="28"/>
          <w:szCs w:val="28"/>
          <w:lang w:eastAsia="ru-RU"/>
        </w:rPr>
      </w:pPr>
      <w:r w:rsidRPr="005E5689">
        <w:rPr>
          <w:rFonts w:eastAsia="Times New Roman" w:cs="Times New Roman"/>
          <w:sz w:val="28"/>
          <w:szCs w:val="28"/>
          <w:lang w:eastAsia="ru-RU"/>
        </w:rPr>
        <w:t xml:space="preserve">помощь в преодолении учебных затруднений; </w:t>
      </w:r>
    </w:p>
    <w:p w:rsidR="005E5689" w:rsidRPr="005E5689" w:rsidRDefault="005E5689" w:rsidP="005E5689">
      <w:pPr>
        <w:numPr>
          <w:ilvl w:val="0"/>
          <w:numId w:val="14"/>
        </w:numPr>
        <w:spacing w:before="100" w:beforeAutospacing="1" w:after="100" w:afterAutospacing="1" w:line="360" w:lineRule="auto"/>
        <w:ind w:left="150" w:right="150"/>
        <w:rPr>
          <w:rFonts w:eastAsia="Times New Roman" w:cs="Times New Roman"/>
          <w:sz w:val="28"/>
          <w:szCs w:val="28"/>
          <w:lang w:eastAsia="ru-RU"/>
        </w:rPr>
      </w:pPr>
      <w:r w:rsidRPr="005E5689">
        <w:rPr>
          <w:rFonts w:eastAsia="Times New Roman" w:cs="Times New Roman"/>
          <w:sz w:val="28"/>
          <w:szCs w:val="28"/>
          <w:lang w:eastAsia="ru-RU"/>
        </w:rPr>
        <w:t xml:space="preserve">помощь в выборе образовательного маршрута и профессиональном самоопределении; </w:t>
      </w:r>
    </w:p>
    <w:p w:rsidR="005E5689" w:rsidRPr="005E5689" w:rsidRDefault="005E5689" w:rsidP="005E5689">
      <w:pPr>
        <w:numPr>
          <w:ilvl w:val="0"/>
          <w:numId w:val="14"/>
        </w:numPr>
        <w:spacing w:before="100" w:beforeAutospacing="1" w:after="100" w:afterAutospacing="1" w:line="360" w:lineRule="auto"/>
        <w:ind w:left="150" w:right="150"/>
        <w:rPr>
          <w:rFonts w:eastAsia="Times New Roman" w:cs="Times New Roman"/>
          <w:sz w:val="28"/>
          <w:szCs w:val="28"/>
          <w:lang w:eastAsia="ru-RU"/>
        </w:rPr>
      </w:pPr>
      <w:r w:rsidRPr="005E5689">
        <w:rPr>
          <w:rFonts w:eastAsia="Times New Roman" w:cs="Times New Roman"/>
          <w:sz w:val="28"/>
          <w:szCs w:val="28"/>
          <w:lang w:eastAsia="ru-RU"/>
        </w:rPr>
        <w:t xml:space="preserve">сопровождение семьи (информационная поддержка, консультирование);  </w:t>
      </w:r>
    </w:p>
    <w:p w:rsidR="005E5689" w:rsidRPr="005E5689" w:rsidRDefault="005E5689" w:rsidP="005E5689">
      <w:pPr>
        <w:numPr>
          <w:ilvl w:val="0"/>
          <w:numId w:val="14"/>
        </w:numPr>
        <w:spacing w:before="100" w:beforeAutospacing="1" w:after="100" w:afterAutospacing="1" w:line="360" w:lineRule="auto"/>
        <w:ind w:left="150" w:right="150"/>
        <w:rPr>
          <w:rFonts w:eastAsia="Times New Roman" w:cs="Times New Roman"/>
          <w:sz w:val="28"/>
          <w:szCs w:val="28"/>
          <w:lang w:eastAsia="ru-RU"/>
        </w:rPr>
      </w:pPr>
      <w:r w:rsidRPr="005E5689">
        <w:rPr>
          <w:rFonts w:eastAsia="Times New Roman" w:cs="Times New Roman"/>
          <w:sz w:val="28"/>
          <w:szCs w:val="28"/>
          <w:lang w:eastAsia="ru-RU"/>
        </w:rPr>
        <w:t xml:space="preserve">организацию и предоставление бесплатного питания в школе;                                           </w:t>
      </w:r>
    </w:p>
    <w:p w:rsidR="005E5689" w:rsidRPr="005E5689" w:rsidRDefault="005E5689" w:rsidP="005E5689">
      <w:pPr>
        <w:numPr>
          <w:ilvl w:val="0"/>
          <w:numId w:val="14"/>
        </w:numPr>
        <w:spacing w:before="100" w:beforeAutospacing="1" w:after="100" w:afterAutospacing="1" w:line="360" w:lineRule="auto"/>
        <w:ind w:left="150" w:right="150"/>
        <w:rPr>
          <w:rFonts w:eastAsia="Times New Roman" w:cs="Times New Roman"/>
          <w:sz w:val="28"/>
          <w:szCs w:val="28"/>
          <w:lang w:eastAsia="ru-RU"/>
        </w:rPr>
      </w:pPr>
      <w:r w:rsidRPr="005E5689">
        <w:rPr>
          <w:rFonts w:eastAsia="Times New Roman" w:cs="Times New Roman"/>
          <w:sz w:val="28"/>
          <w:szCs w:val="28"/>
          <w:lang w:eastAsia="ru-RU"/>
        </w:rPr>
        <w:t xml:space="preserve">обращение в районные городские социальные службы для предоставления  различных видов материальной и социальной помощи; </w:t>
      </w:r>
    </w:p>
    <w:p w:rsidR="005E5689" w:rsidRPr="005E5689" w:rsidRDefault="005E5689" w:rsidP="005E5689">
      <w:pPr>
        <w:numPr>
          <w:ilvl w:val="0"/>
          <w:numId w:val="14"/>
        </w:numPr>
        <w:spacing w:before="100" w:beforeAutospacing="1" w:after="100" w:afterAutospacing="1" w:line="360" w:lineRule="auto"/>
        <w:ind w:left="150" w:right="150"/>
        <w:rPr>
          <w:rFonts w:eastAsia="Times New Roman" w:cs="Times New Roman"/>
          <w:sz w:val="28"/>
          <w:szCs w:val="28"/>
          <w:lang w:eastAsia="ru-RU"/>
        </w:rPr>
      </w:pPr>
      <w:r w:rsidRPr="005E5689">
        <w:rPr>
          <w:rFonts w:eastAsia="Times New Roman" w:cs="Times New Roman"/>
          <w:sz w:val="28"/>
          <w:szCs w:val="28"/>
          <w:lang w:eastAsia="ru-RU"/>
        </w:rPr>
        <w:t xml:space="preserve">защиту прав подростка, включая защиту от жестокого обращения со стороны родителей и представителей ближайшего окружения. </w:t>
      </w:r>
    </w:p>
    <w:p w:rsidR="005E5689" w:rsidRPr="005E5689" w:rsidRDefault="005E5689" w:rsidP="005E5689">
      <w:pPr>
        <w:spacing w:before="240" w:after="240" w:line="360" w:lineRule="auto"/>
        <w:rPr>
          <w:rFonts w:eastAsia="Times New Roman" w:cs="Times New Roman"/>
          <w:sz w:val="28"/>
          <w:szCs w:val="28"/>
          <w:lang w:eastAsia="ru-RU"/>
        </w:rPr>
      </w:pPr>
      <w:r w:rsidRPr="005E5689">
        <w:rPr>
          <w:rFonts w:eastAsia="Times New Roman" w:cs="Times New Roman"/>
          <w:sz w:val="28"/>
          <w:szCs w:val="28"/>
          <w:lang w:eastAsia="ru-RU"/>
        </w:rPr>
        <w:t xml:space="preserve">Заметим, что развитие социально-эмоциональной компетентности – важное условие профилактики социально-эмоциональных проблем, одна из важнейших задач педагогического взаимодействия. </w:t>
      </w:r>
      <w:r w:rsidRPr="005E5689">
        <w:rPr>
          <w:rFonts w:eastAsia="Times New Roman" w:cs="Times New Roman"/>
          <w:i/>
          <w:iCs/>
          <w:sz w:val="28"/>
          <w:szCs w:val="28"/>
          <w:lang w:eastAsia="ru-RU"/>
        </w:rPr>
        <w:t>Развитие социально-эмоциональной компетентности осуществляется на трех уровнях</w:t>
      </w:r>
      <w:r w:rsidRPr="005E5689">
        <w:rPr>
          <w:rFonts w:eastAsia="Times New Roman" w:cs="Times New Roman"/>
          <w:sz w:val="28"/>
          <w:szCs w:val="28"/>
          <w:lang w:eastAsia="ru-RU"/>
        </w:rPr>
        <w:t xml:space="preserve">: </w:t>
      </w:r>
    </w:p>
    <w:p w:rsidR="005E5689" w:rsidRPr="005E5689" w:rsidRDefault="005E5689" w:rsidP="005E5689">
      <w:pPr>
        <w:numPr>
          <w:ilvl w:val="0"/>
          <w:numId w:val="15"/>
        </w:numPr>
        <w:spacing w:before="100" w:beforeAutospacing="1" w:after="100" w:afterAutospacing="1" w:line="360" w:lineRule="auto"/>
        <w:ind w:left="300" w:right="150"/>
        <w:rPr>
          <w:rFonts w:eastAsia="Times New Roman" w:cs="Times New Roman"/>
          <w:sz w:val="28"/>
          <w:szCs w:val="28"/>
          <w:lang w:eastAsia="ru-RU"/>
        </w:rPr>
      </w:pPr>
      <w:r w:rsidRPr="005E5689">
        <w:rPr>
          <w:rFonts w:eastAsia="Times New Roman" w:cs="Times New Roman"/>
          <w:sz w:val="28"/>
          <w:szCs w:val="28"/>
          <w:lang w:eastAsia="ru-RU"/>
        </w:rPr>
        <w:t xml:space="preserve">на когнитивном уровне формируется понимание, представление о себе, о других, о взаимоотношениях людей; </w:t>
      </w:r>
    </w:p>
    <w:p w:rsidR="005E5689" w:rsidRPr="005E5689" w:rsidRDefault="005E5689" w:rsidP="005E5689">
      <w:pPr>
        <w:numPr>
          <w:ilvl w:val="0"/>
          <w:numId w:val="15"/>
        </w:numPr>
        <w:spacing w:before="100" w:beforeAutospacing="1" w:after="100" w:afterAutospacing="1" w:line="360" w:lineRule="auto"/>
        <w:ind w:left="300" w:right="150"/>
        <w:rPr>
          <w:rFonts w:eastAsia="Times New Roman" w:cs="Times New Roman"/>
          <w:sz w:val="28"/>
          <w:szCs w:val="28"/>
          <w:lang w:eastAsia="ru-RU"/>
        </w:rPr>
      </w:pPr>
      <w:r w:rsidRPr="005E5689">
        <w:rPr>
          <w:rFonts w:eastAsia="Times New Roman" w:cs="Times New Roman"/>
          <w:sz w:val="28"/>
          <w:szCs w:val="28"/>
          <w:lang w:eastAsia="ru-RU"/>
        </w:rPr>
        <w:t xml:space="preserve">на эмоциональном уровне развивается способность к </w:t>
      </w:r>
      <w:proofErr w:type="spellStart"/>
      <w:r w:rsidRPr="005E5689">
        <w:rPr>
          <w:rFonts w:eastAsia="Times New Roman" w:cs="Times New Roman"/>
          <w:sz w:val="28"/>
          <w:szCs w:val="28"/>
          <w:lang w:eastAsia="ru-RU"/>
        </w:rPr>
        <w:t>саморегуляции</w:t>
      </w:r>
      <w:proofErr w:type="spellEnd"/>
      <w:r w:rsidRPr="005E5689">
        <w:rPr>
          <w:rFonts w:eastAsia="Times New Roman" w:cs="Times New Roman"/>
          <w:sz w:val="28"/>
          <w:szCs w:val="28"/>
          <w:lang w:eastAsia="ru-RU"/>
        </w:rPr>
        <w:t xml:space="preserve"> и осознанию собственных чувств и чу</w:t>
      </w:r>
      <w:proofErr w:type="gramStart"/>
      <w:r w:rsidRPr="005E5689">
        <w:rPr>
          <w:rFonts w:eastAsia="Times New Roman" w:cs="Times New Roman"/>
          <w:sz w:val="28"/>
          <w:szCs w:val="28"/>
          <w:lang w:eastAsia="ru-RU"/>
        </w:rPr>
        <w:t>вств др</w:t>
      </w:r>
      <w:proofErr w:type="gramEnd"/>
      <w:r w:rsidRPr="005E5689">
        <w:rPr>
          <w:rFonts w:eastAsia="Times New Roman" w:cs="Times New Roman"/>
          <w:sz w:val="28"/>
          <w:szCs w:val="28"/>
          <w:lang w:eastAsia="ru-RU"/>
        </w:rPr>
        <w:t xml:space="preserve">угих людей; </w:t>
      </w:r>
    </w:p>
    <w:p w:rsidR="005E5689" w:rsidRPr="005E5689" w:rsidRDefault="005E5689" w:rsidP="005E5689">
      <w:pPr>
        <w:numPr>
          <w:ilvl w:val="0"/>
          <w:numId w:val="15"/>
        </w:numPr>
        <w:spacing w:before="100" w:beforeAutospacing="1" w:after="100" w:afterAutospacing="1" w:line="360" w:lineRule="auto"/>
        <w:ind w:left="300" w:right="150"/>
        <w:rPr>
          <w:rFonts w:eastAsia="Times New Roman" w:cs="Times New Roman"/>
          <w:sz w:val="28"/>
          <w:szCs w:val="28"/>
          <w:lang w:eastAsia="ru-RU"/>
        </w:rPr>
      </w:pPr>
      <w:r w:rsidRPr="005E5689">
        <w:rPr>
          <w:rFonts w:eastAsia="Times New Roman" w:cs="Times New Roman"/>
          <w:sz w:val="28"/>
          <w:szCs w:val="28"/>
          <w:lang w:eastAsia="ru-RU"/>
        </w:rPr>
        <w:t xml:space="preserve">на поведенческом уровне формируются и развиваются навыки социального взаимодействия. </w:t>
      </w:r>
    </w:p>
    <w:p w:rsidR="005E5689" w:rsidRPr="005E5689" w:rsidRDefault="005E5689" w:rsidP="005E5689">
      <w:pPr>
        <w:spacing w:before="240" w:after="240" w:line="360" w:lineRule="auto"/>
        <w:rPr>
          <w:rFonts w:eastAsia="Times New Roman" w:cs="Times New Roman"/>
          <w:sz w:val="28"/>
          <w:szCs w:val="28"/>
          <w:lang w:eastAsia="ru-RU"/>
        </w:rPr>
      </w:pPr>
      <w:r w:rsidRPr="005E5689">
        <w:rPr>
          <w:rFonts w:eastAsia="Times New Roman" w:cs="Times New Roman"/>
          <w:b/>
          <w:i/>
          <w:iCs/>
          <w:sz w:val="28"/>
          <w:szCs w:val="28"/>
          <w:lang w:eastAsia="ru-RU"/>
        </w:rPr>
        <w:lastRenderedPageBreak/>
        <w:t xml:space="preserve">Индивидуальное сопровождение </w:t>
      </w:r>
      <w:r w:rsidR="002E199C">
        <w:rPr>
          <w:rFonts w:eastAsia="Times New Roman" w:cs="Times New Roman"/>
          <w:b/>
          <w:i/>
          <w:iCs/>
          <w:sz w:val="28"/>
          <w:szCs w:val="28"/>
          <w:lang w:eastAsia="ru-RU"/>
        </w:rPr>
        <w:t xml:space="preserve">трудного </w:t>
      </w:r>
      <w:r w:rsidRPr="005E5689">
        <w:rPr>
          <w:rFonts w:eastAsia="Times New Roman" w:cs="Times New Roman"/>
          <w:b/>
          <w:i/>
          <w:iCs/>
          <w:sz w:val="28"/>
          <w:szCs w:val="28"/>
          <w:lang w:eastAsia="ru-RU"/>
        </w:rPr>
        <w:t xml:space="preserve">подростка </w:t>
      </w:r>
      <w:r w:rsidRPr="005E5689">
        <w:rPr>
          <w:rFonts w:eastAsia="Times New Roman" w:cs="Times New Roman"/>
          <w:b/>
          <w:sz w:val="28"/>
          <w:szCs w:val="28"/>
          <w:lang w:eastAsia="ru-RU"/>
        </w:rPr>
        <w:t xml:space="preserve">может осуществляться </w:t>
      </w:r>
      <w:r w:rsidRPr="005E5689">
        <w:rPr>
          <w:rFonts w:eastAsia="Times New Roman" w:cs="Times New Roman"/>
          <w:sz w:val="28"/>
          <w:szCs w:val="28"/>
          <w:lang w:eastAsia="ru-RU"/>
        </w:rPr>
        <w:t>специалистом по сопровождению во взаимодействии с учителем (классным руководителем) или непосредственно учителем, классным руководителем при консультативной поддержке специалистов сопровождения.</w:t>
      </w:r>
    </w:p>
    <w:p w:rsidR="005E5689" w:rsidRPr="005E5689" w:rsidRDefault="005E5689" w:rsidP="005E5689">
      <w:pPr>
        <w:spacing w:before="240" w:after="240" w:line="360" w:lineRule="auto"/>
        <w:rPr>
          <w:rFonts w:eastAsia="Times New Roman" w:cs="Times New Roman"/>
          <w:sz w:val="28"/>
          <w:szCs w:val="28"/>
          <w:lang w:eastAsia="ru-RU"/>
        </w:rPr>
      </w:pPr>
      <w:r w:rsidRPr="005E5689">
        <w:rPr>
          <w:rFonts w:eastAsia="Times New Roman" w:cs="Times New Roman"/>
          <w:sz w:val="28"/>
          <w:szCs w:val="28"/>
          <w:lang w:eastAsia="ru-RU"/>
        </w:rPr>
        <w:t xml:space="preserve">Взаимодействие со всеми специалистами </w:t>
      </w:r>
      <w:r w:rsidR="00096B69">
        <w:rPr>
          <w:rFonts w:eastAsia="Times New Roman" w:cs="Times New Roman"/>
          <w:sz w:val="28"/>
          <w:szCs w:val="28"/>
          <w:lang w:eastAsia="ru-RU"/>
        </w:rPr>
        <w:t>СППС</w:t>
      </w:r>
      <w:r w:rsidRPr="005E5689">
        <w:rPr>
          <w:rFonts w:eastAsia="Times New Roman" w:cs="Times New Roman"/>
          <w:sz w:val="28"/>
          <w:szCs w:val="28"/>
          <w:lang w:eastAsia="ru-RU"/>
        </w:rPr>
        <w:t xml:space="preserve">, медицинской службой, с классными руководителями, учителями, заместителями директора по </w:t>
      </w:r>
      <w:r w:rsidR="00096B69">
        <w:rPr>
          <w:rFonts w:eastAsia="Times New Roman" w:cs="Times New Roman"/>
          <w:sz w:val="28"/>
          <w:szCs w:val="28"/>
          <w:lang w:eastAsia="ru-RU"/>
        </w:rPr>
        <w:t xml:space="preserve">УВР </w:t>
      </w:r>
      <w:r w:rsidRPr="005E5689">
        <w:rPr>
          <w:rFonts w:eastAsia="Times New Roman" w:cs="Times New Roman"/>
          <w:sz w:val="28"/>
          <w:szCs w:val="28"/>
          <w:lang w:eastAsia="ru-RU"/>
        </w:rPr>
        <w:t xml:space="preserve"> и другими сотрудниками школы обеспечивает эффективность работы социального педагога по выявлению и сопровождению учащихся «потенциальной» и «реальной» группы социального риска</w:t>
      </w:r>
      <w:r w:rsidR="00CC78C8">
        <w:rPr>
          <w:rFonts w:eastAsia="Times New Roman" w:cs="Times New Roman"/>
          <w:sz w:val="28"/>
          <w:szCs w:val="28"/>
          <w:lang w:eastAsia="ru-RU"/>
        </w:rPr>
        <w:t>.</w:t>
      </w: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096B69" w:rsidRDefault="00096B69" w:rsidP="005E5689">
      <w:pPr>
        <w:spacing w:before="240" w:after="240" w:line="360" w:lineRule="auto"/>
        <w:rPr>
          <w:rFonts w:eastAsia="Times New Roman" w:cs="Times New Roman"/>
          <w:sz w:val="28"/>
          <w:szCs w:val="28"/>
          <w:lang w:eastAsia="ru-RU"/>
        </w:rPr>
      </w:pPr>
    </w:p>
    <w:p w:rsidR="005E5689" w:rsidRPr="005E5689" w:rsidRDefault="005E5689" w:rsidP="005E5689">
      <w:pPr>
        <w:spacing w:before="240" w:after="240" w:line="360" w:lineRule="auto"/>
        <w:rPr>
          <w:rFonts w:eastAsia="Times New Roman" w:cs="Times New Roman"/>
          <w:sz w:val="28"/>
          <w:szCs w:val="28"/>
          <w:lang w:eastAsia="ru-RU"/>
        </w:rPr>
      </w:pPr>
      <w:r w:rsidRPr="005E5689">
        <w:rPr>
          <w:rFonts w:eastAsia="Times New Roman" w:cs="Times New Roman"/>
          <w:sz w:val="28"/>
          <w:szCs w:val="28"/>
          <w:lang w:eastAsia="ru-RU"/>
        </w:rPr>
        <w:lastRenderedPageBreak/>
        <w:t>АНКЕТА ДЛЯ ИЗУЧЕНИЯ ОСОБЕННОСТЕЙ СЕМЕЙНОГО ВОСПИТАНИЯ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0"/>
        <w:gridCol w:w="9986"/>
        <w:gridCol w:w="130"/>
      </w:tblGrid>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Дата заполнения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pBdr>
                <w:top w:val="single" w:sz="6" w:space="8" w:color="B4B4B4"/>
                <w:left w:val="single" w:sz="48" w:space="8" w:color="B4B4B4"/>
                <w:bottom w:val="single" w:sz="6" w:space="8" w:color="B4B4B4"/>
                <w:right w:val="single" w:sz="6" w:space="8" w:color="B4B4B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360" w:lineRule="auto"/>
              <w:rPr>
                <w:rFonts w:eastAsia="Times New Roman" w:cs="Times New Roman"/>
                <w:sz w:val="28"/>
                <w:szCs w:val="28"/>
                <w:lang w:eastAsia="ru-RU"/>
              </w:rPr>
            </w:pPr>
            <w:r w:rsidRPr="005E5689">
              <w:rPr>
                <w:rFonts w:eastAsia="Times New Roman" w:cs="Times New Roman"/>
                <w:sz w:val="28"/>
                <w:szCs w:val="28"/>
                <w:lang w:eastAsia="ru-RU"/>
              </w:rPr>
              <w:t xml:space="preserve">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Фамилия, имя, отчество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Количество детей в семье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Количество членов семьи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Установлен ли для ребенка дома режим дня?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 xml:space="preserve">Состояние здоровья ребенка (наличие </w:t>
            </w:r>
            <w:proofErr w:type="spellStart"/>
            <w:r w:rsidRPr="005E5689">
              <w:rPr>
                <w:rFonts w:eastAsia="Times New Roman" w:cs="Times New Roman"/>
                <w:sz w:val="28"/>
                <w:szCs w:val="28"/>
                <w:lang w:eastAsia="ru-RU"/>
              </w:rPr>
              <w:t>хронич</w:t>
            </w:r>
            <w:proofErr w:type="spellEnd"/>
            <w:r w:rsidRPr="005E5689">
              <w:rPr>
                <w:rFonts w:eastAsia="Times New Roman" w:cs="Times New Roman"/>
                <w:sz w:val="28"/>
                <w:szCs w:val="28"/>
                <w:lang w:eastAsia="ru-RU"/>
              </w:rPr>
              <w:t>. заболев</w:t>
            </w:r>
            <w:proofErr w:type="gramStart"/>
            <w:r w:rsidRPr="005E5689">
              <w:rPr>
                <w:rFonts w:eastAsia="Times New Roman" w:cs="Times New Roman"/>
                <w:sz w:val="28"/>
                <w:szCs w:val="28"/>
                <w:lang w:eastAsia="ru-RU"/>
              </w:rPr>
              <w:t>.</w:t>
            </w:r>
            <w:proofErr w:type="gramEnd"/>
            <w:r w:rsidRPr="005E5689">
              <w:rPr>
                <w:rFonts w:eastAsia="Times New Roman" w:cs="Times New Roman"/>
                <w:sz w:val="28"/>
                <w:szCs w:val="28"/>
                <w:lang w:eastAsia="ru-RU"/>
              </w:rPr>
              <w:t xml:space="preserve"> </w:t>
            </w:r>
            <w:proofErr w:type="gramStart"/>
            <w:r w:rsidRPr="005E5689">
              <w:rPr>
                <w:rFonts w:eastAsia="Times New Roman" w:cs="Times New Roman"/>
                <w:sz w:val="28"/>
                <w:szCs w:val="28"/>
                <w:lang w:eastAsia="ru-RU"/>
              </w:rPr>
              <w:t>и</w:t>
            </w:r>
            <w:proofErr w:type="gramEnd"/>
            <w:r w:rsidRPr="005E5689">
              <w:rPr>
                <w:rFonts w:eastAsia="Times New Roman" w:cs="Times New Roman"/>
                <w:sz w:val="28"/>
                <w:szCs w:val="28"/>
                <w:lang w:eastAsia="ru-RU"/>
              </w:rPr>
              <w:t xml:space="preserve"> др.)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Вредные привычки ребенка (если есть)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С кем ребенок проводит большую часть  времени дома? Чем чаще дома?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Как дома ласково называют ребенка?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Проводятся ли дома закаливающие процедуры или другие оздоровительные мероприятия?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Гуляет ли ребенок после школы?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Чем занимается ребенок после школы и в выходные дни? Посещает ли кружки, спортивные секции и т.д.?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Как родители чаще всего  реагируют на нежелательное поведение ребенка?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Существуют ли запреты в семье для ребенка? Какие?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Сколько времени ребенок затрачивает</w:t>
            </w:r>
            <w:proofErr w:type="gramStart"/>
            <w:r w:rsidRPr="005E5689">
              <w:rPr>
                <w:rFonts w:eastAsia="Times New Roman" w:cs="Times New Roman"/>
                <w:sz w:val="28"/>
                <w:szCs w:val="28"/>
                <w:lang w:eastAsia="ru-RU"/>
              </w:rPr>
              <w:t>.</w:t>
            </w:r>
            <w:proofErr w:type="gramEnd"/>
            <w:r w:rsidRPr="005E5689">
              <w:rPr>
                <w:rFonts w:eastAsia="Times New Roman" w:cs="Times New Roman"/>
                <w:sz w:val="28"/>
                <w:szCs w:val="28"/>
                <w:lang w:eastAsia="ru-RU"/>
              </w:rPr>
              <w:t xml:space="preserve"> </w:t>
            </w:r>
            <w:proofErr w:type="gramStart"/>
            <w:r w:rsidRPr="005E5689">
              <w:rPr>
                <w:rFonts w:eastAsia="Times New Roman" w:cs="Times New Roman"/>
                <w:sz w:val="28"/>
                <w:szCs w:val="28"/>
                <w:lang w:eastAsia="ru-RU"/>
              </w:rPr>
              <w:t>н</w:t>
            </w:r>
            <w:proofErr w:type="gramEnd"/>
            <w:r w:rsidRPr="005E5689">
              <w:rPr>
                <w:rFonts w:eastAsia="Times New Roman" w:cs="Times New Roman"/>
                <w:sz w:val="28"/>
                <w:szCs w:val="28"/>
                <w:lang w:eastAsia="ru-RU"/>
              </w:rPr>
              <w:t>а выполнение. дом. задания?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r w:rsidR="005E5689" w:rsidRPr="005E5689">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after="0" w:line="360" w:lineRule="auto"/>
              <w:rPr>
                <w:rFonts w:eastAsia="Times New Roman" w:cs="Times New Roman"/>
                <w:sz w:val="28"/>
                <w:szCs w:val="28"/>
                <w:lang w:eastAsia="ru-RU"/>
              </w:rPr>
            </w:pPr>
            <w:r w:rsidRPr="005E5689">
              <w:rPr>
                <w:rFonts w:eastAsia="Times New Roman" w:cs="Times New Roman"/>
                <w:sz w:val="28"/>
                <w:szCs w:val="28"/>
                <w:lang w:eastAsia="ru-RU"/>
              </w:rPr>
              <w:t xml:space="preserve">Оказывают ли  ему при этом помощь? Если да, то </w:t>
            </w:r>
            <w:proofErr w:type="gramStart"/>
            <w:r w:rsidRPr="005E5689">
              <w:rPr>
                <w:rFonts w:eastAsia="Times New Roman" w:cs="Times New Roman"/>
                <w:sz w:val="28"/>
                <w:szCs w:val="28"/>
                <w:lang w:eastAsia="ru-RU"/>
              </w:rPr>
              <w:t>какую</w:t>
            </w:r>
            <w:proofErr w:type="gramEnd"/>
            <w:r w:rsidRPr="005E5689">
              <w:rPr>
                <w:rFonts w:eastAsia="Times New Roman" w:cs="Times New Roman"/>
                <w:sz w:val="28"/>
                <w:szCs w:val="28"/>
                <w:lang w:eastAsia="ru-RU"/>
              </w:rPr>
              <w:t xml:space="preserve"> и кто?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5689" w:rsidRPr="005E5689" w:rsidRDefault="005E5689" w:rsidP="005E5689">
            <w:pPr>
              <w:spacing w:before="240" w:after="240" w:line="360" w:lineRule="auto"/>
              <w:jc w:val="center"/>
              <w:rPr>
                <w:rFonts w:eastAsia="Times New Roman" w:cs="Times New Roman"/>
                <w:sz w:val="28"/>
                <w:szCs w:val="28"/>
                <w:lang w:eastAsia="ru-RU"/>
              </w:rPr>
            </w:pPr>
            <w:r w:rsidRPr="005E5689">
              <w:rPr>
                <w:rFonts w:eastAsia="Times New Roman" w:cs="Times New Roman"/>
                <w:sz w:val="28"/>
                <w:szCs w:val="28"/>
                <w:lang w:eastAsia="ru-RU"/>
              </w:rPr>
              <w:t> </w:t>
            </w:r>
          </w:p>
        </w:tc>
      </w:tr>
    </w:tbl>
    <w:p w:rsidR="005E5689" w:rsidRPr="005E5689" w:rsidRDefault="005E5689" w:rsidP="005E5689">
      <w:pPr>
        <w:spacing w:before="240" w:after="240" w:line="360" w:lineRule="auto"/>
        <w:rPr>
          <w:rFonts w:eastAsia="Times New Roman" w:cs="Times New Roman"/>
          <w:sz w:val="28"/>
          <w:szCs w:val="28"/>
          <w:lang w:eastAsia="ru-RU"/>
        </w:rPr>
      </w:pPr>
      <w:r w:rsidRPr="005E5689">
        <w:rPr>
          <w:rFonts w:eastAsia="Times New Roman" w:cs="Times New Roman"/>
          <w:sz w:val="28"/>
          <w:szCs w:val="28"/>
          <w:lang w:eastAsia="ru-RU"/>
        </w:rPr>
        <w:t xml:space="preserve">Используя данные </w:t>
      </w:r>
      <w:proofErr w:type="gramStart"/>
      <w:r w:rsidRPr="005E5689">
        <w:rPr>
          <w:rFonts w:eastAsia="Times New Roman" w:cs="Times New Roman"/>
          <w:sz w:val="28"/>
          <w:szCs w:val="28"/>
          <w:lang w:eastAsia="ru-RU"/>
        </w:rPr>
        <w:t>анкеты</w:t>
      </w:r>
      <w:proofErr w:type="gramEnd"/>
      <w:r w:rsidRPr="005E5689">
        <w:rPr>
          <w:rFonts w:eastAsia="Times New Roman" w:cs="Times New Roman"/>
          <w:sz w:val="28"/>
          <w:szCs w:val="28"/>
          <w:lang w:eastAsia="ru-RU"/>
        </w:rPr>
        <w:t xml:space="preserve"> </w:t>
      </w:r>
      <w:r w:rsidR="00CF4EFC">
        <w:rPr>
          <w:rFonts w:eastAsia="Times New Roman" w:cs="Times New Roman"/>
          <w:sz w:val="28"/>
          <w:szCs w:val="28"/>
          <w:lang w:eastAsia="ru-RU"/>
        </w:rPr>
        <w:t>педагог-</w:t>
      </w:r>
      <w:r w:rsidRPr="005E5689">
        <w:rPr>
          <w:rFonts w:eastAsia="Times New Roman" w:cs="Times New Roman"/>
          <w:sz w:val="28"/>
          <w:szCs w:val="28"/>
          <w:lang w:eastAsia="ru-RU"/>
        </w:rPr>
        <w:t>психолог и классный руководитель совместно разрабатыва</w:t>
      </w:r>
      <w:r w:rsidR="00096B69">
        <w:rPr>
          <w:rFonts w:eastAsia="Times New Roman" w:cs="Times New Roman"/>
          <w:sz w:val="28"/>
          <w:szCs w:val="28"/>
          <w:lang w:eastAsia="ru-RU"/>
        </w:rPr>
        <w:t>ем</w:t>
      </w:r>
      <w:r w:rsidRPr="005E5689">
        <w:rPr>
          <w:rFonts w:eastAsia="Times New Roman" w:cs="Times New Roman"/>
          <w:sz w:val="28"/>
          <w:szCs w:val="28"/>
          <w:lang w:eastAsia="ru-RU"/>
        </w:rPr>
        <w:t xml:space="preserve"> план индивидуального сопровождения.</w:t>
      </w:r>
      <w:bookmarkStart w:id="5" w:name="_GoBack"/>
      <w:bookmarkEnd w:id="5"/>
    </w:p>
    <w:p w:rsidR="00D56BE8" w:rsidRDefault="00D56BE8" w:rsidP="005E5689">
      <w:pPr>
        <w:spacing w:before="240" w:after="240" w:line="360" w:lineRule="auto"/>
        <w:rPr>
          <w:rFonts w:eastAsia="Times New Roman" w:cs="Times New Roman"/>
          <w:sz w:val="28"/>
          <w:szCs w:val="28"/>
          <w:lang w:eastAsia="ru-RU"/>
        </w:rPr>
      </w:pPr>
    </w:p>
    <w:p w:rsidR="00D56BE8" w:rsidRDefault="00D56BE8" w:rsidP="005E5689">
      <w:pPr>
        <w:spacing w:before="240" w:after="240" w:line="360" w:lineRule="auto"/>
        <w:rPr>
          <w:rFonts w:eastAsia="Times New Roman" w:cs="Times New Roman"/>
          <w:sz w:val="28"/>
          <w:szCs w:val="28"/>
          <w:lang w:eastAsia="ru-RU"/>
        </w:rPr>
      </w:pPr>
    </w:p>
    <w:p w:rsidR="00D56BE8" w:rsidRDefault="00D56BE8" w:rsidP="005E5689">
      <w:pPr>
        <w:spacing w:before="240" w:after="240" w:line="360" w:lineRule="auto"/>
        <w:rPr>
          <w:rFonts w:eastAsia="Times New Roman" w:cs="Times New Roman"/>
          <w:sz w:val="28"/>
          <w:szCs w:val="28"/>
          <w:lang w:eastAsia="ru-RU"/>
        </w:rPr>
      </w:pPr>
    </w:p>
    <w:p w:rsidR="00D56BE8" w:rsidRDefault="00D56BE8" w:rsidP="005E5689">
      <w:pPr>
        <w:spacing w:before="240" w:after="240" w:line="360" w:lineRule="auto"/>
        <w:rPr>
          <w:rFonts w:eastAsia="Times New Roman" w:cs="Times New Roman"/>
          <w:sz w:val="28"/>
          <w:szCs w:val="28"/>
          <w:lang w:eastAsia="ru-RU"/>
        </w:rPr>
      </w:pPr>
    </w:p>
    <w:p w:rsidR="00D56BE8" w:rsidRDefault="00D56BE8" w:rsidP="005E5689">
      <w:pPr>
        <w:spacing w:before="240" w:after="240" w:line="360" w:lineRule="auto"/>
        <w:rPr>
          <w:rFonts w:eastAsia="Times New Roman" w:cs="Times New Roman"/>
          <w:sz w:val="28"/>
          <w:szCs w:val="28"/>
          <w:lang w:eastAsia="ru-RU"/>
        </w:rPr>
      </w:pPr>
    </w:p>
    <w:p w:rsidR="00D56BE8" w:rsidRDefault="00D56BE8" w:rsidP="005E5689">
      <w:pPr>
        <w:spacing w:before="240" w:after="240" w:line="360" w:lineRule="auto"/>
        <w:rPr>
          <w:rFonts w:eastAsia="Times New Roman" w:cs="Times New Roman"/>
          <w:sz w:val="28"/>
          <w:szCs w:val="28"/>
          <w:lang w:eastAsia="ru-RU"/>
        </w:rPr>
      </w:pPr>
    </w:p>
    <w:p w:rsidR="00D56BE8" w:rsidRDefault="00D56BE8" w:rsidP="005E5689">
      <w:pPr>
        <w:spacing w:before="240" w:after="240" w:line="360" w:lineRule="auto"/>
        <w:rPr>
          <w:rFonts w:eastAsia="Times New Roman" w:cs="Times New Roman"/>
          <w:sz w:val="28"/>
          <w:szCs w:val="28"/>
          <w:lang w:eastAsia="ru-RU"/>
        </w:rPr>
      </w:pPr>
    </w:p>
    <w:p w:rsidR="00D56BE8" w:rsidRDefault="00D56BE8" w:rsidP="005E5689">
      <w:pPr>
        <w:spacing w:before="240" w:after="240" w:line="360" w:lineRule="auto"/>
        <w:rPr>
          <w:rFonts w:eastAsia="Times New Roman" w:cs="Times New Roman"/>
          <w:sz w:val="28"/>
          <w:szCs w:val="28"/>
          <w:lang w:eastAsia="ru-RU"/>
        </w:rPr>
      </w:pPr>
    </w:p>
    <w:p w:rsidR="00176ED3" w:rsidRDefault="00176ED3" w:rsidP="005E5689">
      <w:pPr>
        <w:spacing w:before="240" w:after="240" w:line="360" w:lineRule="auto"/>
        <w:rPr>
          <w:rFonts w:eastAsia="Times New Roman" w:cs="Times New Roman"/>
          <w:sz w:val="28"/>
          <w:szCs w:val="28"/>
          <w:lang w:eastAsia="ru-RU"/>
        </w:rPr>
      </w:pPr>
    </w:p>
    <w:p w:rsidR="00176ED3" w:rsidRDefault="00176ED3" w:rsidP="005E5689">
      <w:pPr>
        <w:spacing w:before="240" w:after="240" w:line="360" w:lineRule="auto"/>
        <w:rPr>
          <w:rFonts w:eastAsia="Times New Roman" w:cs="Times New Roman"/>
          <w:sz w:val="28"/>
          <w:szCs w:val="28"/>
          <w:lang w:eastAsia="ru-RU"/>
        </w:rPr>
      </w:pPr>
    </w:p>
    <w:p w:rsidR="00176ED3" w:rsidRDefault="00176ED3" w:rsidP="005E5689">
      <w:pPr>
        <w:spacing w:before="240" w:after="240" w:line="360" w:lineRule="auto"/>
        <w:rPr>
          <w:rFonts w:eastAsia="Times New Roman" w:cs="Times New Roman"/>
          <w:sz w:val="28"/>
          <w:szCs w:val="28"/>
          <w:lang w:eastAsia="ru-RU"/>
        </w:rPr>
      </w:pPr>
    </w:p>
    <w:p w:rsidR="00176ED3" w:rsidRDefault="00176ED3" w:rsidP="005E5689">
      <w:pPr>
        <w:spacing w:before="240" w:after="240" w:line="360" w:lineRule="auto"/>
        <w:rPr>
          <w:rFonts w:eastAsia="Times New Roman" w:cs="Times New Roman"/>
          <w:sz w:val="28"/>
          <w:szCs w:val="28"/>
          <w:lang w:eastAsia="ru-RU"/>
        </w:rPr>
      </w:pPr>
    </w:p>
    <w:p w:rsidR="00176ED3" w:rsidRDefault="00176ED3" w:rsidP="005E5689">
      <w:pPr>
        <w:spacing w:before="240" w:after="240" w:line="360" w:lineRule="auto"/>
        <w:rPr>
          <w:rFonts w:eastAsia="Times New Roman" w:cs="Times New Roman"/>
          <w:sz w:val="28"/>
          <w:szCs w:val="28"/>
          <w:lang w:eastAsia="ru-RU"/>
        </w:rPr>
      </w:pPr>
    </w:p>
    <w:p w:rsidR="00176ED3" w:rsidRDefault="00176ED3" w:rsidP="005E5689">
      <w:pPr>
        <w:spacing w:before="240" w:after="240" w:line="360" w:lineRule="auto"/>
        <w:rPr>
          <w:rFonts w:eastAsia="Times New Roman" w:cs="Times New Roman"/>
          <w:sz w:val="28"/>
          <w:szCs w:val="28"/>
          <w:lang w:eastAsia="ru-RU"/>
        </w:rPr>
      </w:pPr>
    </w:p>
    <w:p w:rsidR="00176ED3" w:rsidRDefault="00176ED3" w:rsidP="005E5689">
      <w:pPr>
        <w:spacing w:before="240" w:after="240" w:line="360" w:lineRule="auto"/>
        <w:rPr>
          <w:rFonts w:eastAsia="Times New Roman" w:cs="Times New Roman"/>
          <w:sz w:val="28"/>
          <w:szCs w:val="28"/>
          <w:lang w:eastAsia="ru-RU"/>
        </w:rPr>
      </w:pPr>
    </w:p>
    <w:p w:rsidR="00D56BE8" w:rsidRDefault="00D56BE8" w:rsidP="005E5689">
      <w:pPr>
        <w:spacing w:before="240" w:after="240" w:line="360" w:lineRule="auto"/>
        <w:rPr>
          <w:rFonts w:eastAsia="Times New Roman" w:cs="Times New Roman"/>
          <w:sz w:val="28"/>
          <w:szCs w:val="28"/>
          <w:lang w:eastAsia="ru-RU"/>
        </w:rPr>
      </w:pPr>
    </w:p>
    <w:p w:rsidR="00D56BE8" w:rsidRPr="00D56BE8" w:rsidRDefault="005E5689" w:rsidP="00D56BE8">
      <w:pPr>
        <w:spacing w:before="240" w:after="240" w:line="360" w:lineRule="auto"/>
        <w:jc w:val="center"/>
        <w:rPr>
          <w:rFonts w:eastAsia="Times New Roman" w:cs="Times New Roman"/>
          <w:b/>
          <w:bCs/>
          <w:sz w:val="32"/>
          <w:szCs w:val="32"/>
          <w:lang w:eastAsia="ru-RU"/>
        </w:rPr>
      </w:pPr>
      <w:r w:rsidRPr="005E5689">
        <w:rPr>
          <w:rFonts w:eastAsia="Times New Roman" w:cs="Times New Roman"/>
          <w:b/>
          <w:bCs/>
          <w:sz w:val="32"/>
          <w:szCs w:val="32"/>
          <w:lang w:eastAsia="ru-RU"/>
        </w:rPr>
        <w:lastRenderedPageBreak/>
        <w:t>Сбор, анализ информации с целью выявления учащихся с социально-эмоциональными проблемами и</w:t>
      </w:r>
    </w:p>
    <w:p w:rsidR="00D56BE8" w:rsidRPr="00D56BE8" w:rsidRDefault="005E5689" w:rsidP="00D56BE8">
      <w:pPr>
        <w:spacing w:before="240" w:after="240" w:line="360" w:lineRule="auto"/>
        <w:jc w:val="center"/>
        <w:rPr>
          <w:rFonts w:eastAsia="Times New Roman" w:cs="Times New Roman"/>
          <w:b/>
          <w:bCs/>
          <w:sz w:val="32"/>
          <w:szCs w:val="32"/>
          <w:lang w:eastAsia="ru-RU"/>
        </w:rPr>
      </w:pPr>
      <w:r w:rsidRPr="005E5689">
        <w:rPr>
          <w:rFonts w:eastAsia="Times New Roman" w:cs="Times New Roman"/>
          <w:b/>
          <w:bCs/>
          <w:sz w:val="32"/>
          <w:szCs w:val="32"/>
          <w:lang w:eastAsia="ru-RU"/>
        </w:rPr>
        <w:t xml:space="preserve"> разработки программы индивидуального сопровождения</w:t>
      </w:r>
    </w:p>
    <w:p w:rsidR="005E5689" w:rsidRPr="005E5689" w:rsidRDefault="005E5689" w:rsidP="00D56BE8">
      <w:pPr>
        <w:spacing w:before="240" w:after="240" w:line="360" w:lineRule="auto"/>
        <w:jc w:val="center"/>
        <w:rPr>
          <w:rFonts w:eastAsia="Times New Roman" w:cs="Times New Roman"/>
          <w:sz w:val="32"/>
          <w:szCs w:val="32"/>
          <w:lang w:eastAsia="ru-RU"/>
        </w:rPr>
      </w:pPr>
      <w:r w:rsidRPr="005E5689">
        <w:rPr>
          <w:rFonts w:eastAsia="Times New Roman" w:cs="Times New Roman"/>
          <w:b/>
          <w:bCs/>
          <w:sz w:val="32"/>
          <w:szCs w:val="32"/>
          <w:lang w:eastAsia="ru-RU"/>
        </w:rPr>
        <w:t xml:space="preserve"> реализуется по следующей СХЕМЕ:</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b/>
          <w:bCs/>
          <w:sz w:val="32"/>
          <w:szCs w:val="32"/>
          <w:lang w:eastAsia="ru-RU"/>
        </w:rPr>
        <w:t>Сбор информации</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sz w:val="32"/>
          <w:szCs w:val="32"/>
          <w:lang w:eastAsia="ru-RU"/>
        </w:rPr>
        <w:t>- изучение карты индивидуального сопровождения и карты сопровождения Класса;</w:t>
      </w:r>
      <w:r w:rsidRPr="005E5689">
        <w:rPr>
          <w:rFonts w:eastAsia="Times New Roman" w:cs="Times New Roman"/>
          <w:sz w:val="32"/>
          <w:szCs w:val="32"/>
          <w:lang w:eastAsia="ru-RU"/>
        </w:rPr>
        <w:br/>
        <w:t>- беседа с классным руководителем;</w:t>
      </w:r>
      <w:r w:rsidRPr="005E5689">
        <w:rPr>
          <w:rFonts w:eastAsia="Times New Roman" w:cs="Times New Roman"/>
          <w:sz w:val="32"/>
          <w:szCs w:val="32"/>
          <w:lang w:eastAsia="ru-RU"/>
        </w:rPr>
        <w:br/>
        <w:t>- беседа с родителями;</w:t>
      </w:r>
      <w:r w:rsidRPr="005E5689">
        <w:rPr>
          <w:rFonts w:eastAsia="Times New Roman" w:cs="Times New Roman"/>
          <w:sz w:val="32"/>
          <w:szCs w:val="32"/>
          <w:lang w:eastAsia="ru-RU"/>
        </w:rPr>
        <w:br/>
        <w:t>- сбор информации о состоянии здоровья совместно с сотрудником медицинской службы;</w:t>
      </w:r>
      <w:r w:rsidRPr="005E5689">
        <w:rPr>
          <w:rFonts w:eastAsia="Times New Roman" w:cs="Times New Roman"/>
          <w:sz w:val="32"/>
          <w:szCs w:val="32"/>
          <w:lang w:eastAsia="ru-RU"/>
        </w:rPr>
        <w:br/>
        <w:t>- работа с личными делами учащихся;</w:t>
      </w:r>
      <w:r w:rsidRPr="005E5689">
        <w:rPr>
          <w:rFonts w:eastAsia="Times New Roman" w:cs="Times New Roman"/>
          <w:sz w:val="32"/>
          <w:szCs w:val="32"/>
          <w:lang w:eastAsia="ru-RU"/>
        </w:rPr>
        <w:br/>
        <w:t>- составление и анализ социального портрета класса;</w:t>
      </w:r>
      <w:r w:rsidRPr="005E5689">
        <w:rPr>
          <w:rFonts w:eastAsia="Times New Roman" w:cs="Times New Roman"/>
          <w:sz w:val="32"/>
          <w:szCs w:val="32"/>
          <w:lang w:eastAsia="ru-RU"/>
        </w:rPr>
        <w:br/>
        <w:t>- заполнение анкеты «Особенности семейного воспитания».</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b/>
          <w:bCs/>
          <w:sz w:val="32"/>
          <w:szCs w:val="32"/>
          <w:lang w:eastAsia="ru-RU"/>
        </w:rPr>
        <w:t>Анализ проблем учащихся,  формулировка гипотез</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sz w:val="32"/>
          <w:szCs w:val="32"/>
          <w:lang w:eastAsia="ru-RU"/>
        </w:rPr>
        <w:t>- социальные проблемы;</w:t>
      </w:r>
      <w:r w:rsidRPr="005E5689">
        <w:rPr>
          <w:rFonts w:eastAsia="Times New Roman" w:cs="Times New Roman"/>
          <w:sz w:val="32"/>
          <w:szCs w:val="32"/>
          <w:lang w:eastAsia="ru-RU"/>
        </w:rPr>
        <w:br/>
        <w:t>- проблемы в эмоционально-волевой сфере;</w:t>
      </w:r>
      <w:r w:rsidRPr="005E5689">
        <w:rPr>
          <w:rFonts w:eastAsia="Times New Roman" w:cs="Times New Roman"/>
          <w:sz w:val="32"/>
          <w:szCs w:val="32"/>
          <w:lang w:eastAsia="ru-RU"/>
        </w:rPr>
        <w:br/>
        <w:t>- в развитии;</w:t>
      </w:r>
      <w:r w:rsidRPr="005E5689">
        <w:rPr>
          <w:rFonts w:eastAsia="Times New Roman" w:cs="Times New Roman"/>
          <w:sz w:val="32"/>
          <w:szCs w:val="32"/>
          <w:lang w:eastAsia="ru-RU"/>
        </w:rPr>
        <w:br/>
        <w:t>- личностные;</w:t>
      </w:r>
      <w:r w:rsidRPr="005E5689">
        <w:rPr>
          <w:rFonts w:eastAsia="Times New Roman" w:cs="Times New Roman"/>
          <w:sz w:val="32"/>
          <w:szCs w:val="32"/>
          <w:lang w:eastAsia="ru-RU"/>
        </w:rPr>
        <w:br/>
        <w:t>- проблемы здоровья;</w:t>
      </w:r>
      <w:r w:rsidRPr="005E5689">
        <w:rPr>
          <w:rFonts w:eastAsia="Times New Roman" w:cs="Times New Roman"/>
          <w:sz w:val="32"/>
          <w:szCs w:val="32"/>
          <w:lang w:eastAsia="ru-RU"/>
        </w:rPr>
        <w:br/>
        <w:t>- другие.</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b/>
          <w:bCs/>
          <w:sz w:val="32"/>
          <w:szCs w:val="32"/>
          <w:lang w:eastAsia="ru-RU"/>
        </w:rPr>
        <w:t>Разработка плана (программы) индивидуального сопровождения</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sz w:val="32"/>
          <w:szCs w:val="32"/>
          <w:lang w:eastAsia="ru-RU"/>
        </w:rPr>
        <w:t>- социальная помощь</w:t>
      </w:r>
    </w:p>
    <w:p w:rsidR="005E5689" w:rsidRPr="005E5689" w:rsidRDefault="005E5689" w:rsidP="005E5689">
      <w:pPr>
        <w:numPr>
          <w:ilvl w:val="0"/>
          <w:numId w:val="16"/>
        </w:numPr>
        <w:spacing w:before="100" w:beforeAutospacing="1" w:after="100" w:afterAutospacing="1" w:line="360" w:lineRule="auto"/>
        <w:ind w:left="150" w:right="150"/>
        <w:rPr>
          <w:rFonts w:eastAsia="Times New Roman" w:cs="Times New Roman"/>
          <w:sz w:val="32"/>
          <w:szCs w:val="32"/>
          <w:lang w:eastAsia="ru-RU"/>
        </w:rPr>
      </w:pPr>
      <w:r w:rsidRPr="005E5689">
        <w:rPr>
          <w:rFonts w:eastAsia="Times New Roman" w:cs="Times New Roman"/>
          <w:sz w:val="32"/>
          <w:szCs w:val="32"/>
          <w:lang w:eastAsia="ru-RU"/>
        </w:rPr>
        <w:t>оказание материальной помощи;</w:t>
      </w:r>
    </w:p>
    <w:p w:rsidR="005E5689" w:rsidRPr="005E5689" w:rsidRDefault="005E5689" w:rsidP="005E5689">
      <w:pPr>
        <w:numPr>
          <w:ilvl w:val="0"/>
          <w:numId w:val="16"/>
        </w:numPr>
        <w:spacing w:before="100" w:beforeAutospacing="1" w:after="100" w:afterAutospacing="1" w:line="360" w:lineRule="auto"/>
        <w:ind w:left="150" w:right="150"/>
        <w:rPr>
          <w:rFonts w:eastAsia="Times New Roman" w:cs="Times New Roman"/>
          <w:sz w:val="32"/>
          <w:szCs w:val="32"/>
          <w:lang w:eastAsia="ru-RU"/>
        </w:rPr>
      </w:pPr>
      <w:r w:rsidRPr="005E5689">
        <w:rPr>
          <w:rFonts w:eastAsia="Times New Roman" w:cs="Times New Roman"/>
          <w:sz w:val="32"/>
          <w:szCs w:val="32"/>
          <w:lang w:eastAsia="ru-RU"/>
        </w:rPr>
        <w:lastRenderedPageBreak/>
        <w:t xml:space="preserve">предоставление бесплатного питания;   </w:t>
      </w:r>
    </w:p>
    <w:p w:rsidR="005E5689" w:rsidRPr="005E5689" w:rsidRDefault="005E5689" w:rsidP="005E5689">
      <w:pPr>
        <w:numPr>
          <w:ilvl w:val="0"/>
          <w:numId w:val="16"/>
        </w:numPr>
        <w:spacing w:before="100" w:beforeAutospacing="1" w:after="100" w:afterAutospacing="1" w:line="360" w:lineRule="auto"/>
        <w:ind w:left="150" w:right="150"/>
        <w:rPr>
          <w:rFonts w:eastAsia="Times New Roman" w:cs="Times New Roman"/>
          <w:sz w:val="32"/>
          <w:szCs w:val="32"/>
          <w:lang w:eastAsia="ru-RU"/>
        </w:rPr>
      </w:pPr>
      <w:r w:rsidRPr="005E5689">
        <w:rPr>
          <w:rFonts w:eastAsia="Times New Roman" w:cs="Times New Roman"/>
          <w:sz w:val="32"/>
          <w:szCs w:val="32"/>
          <w:lang w:eastAsia="ru-RU"/>
        </w:rPr>
        <w:t>обращение в районные городские соц. службы;</w:t>
      </w:r>
    </w:p>
    <w:p w:rsidR="005E5689" w:rsidRPr="005E5689" w:rsidRDefault="005E5689" w:rsidP="005E5689">
      <w:pPr>
        <w:numPr>
          <w:ilvl w:val="0"/>
          <w:numId w:val="16"/>
        </w:numPr>
        <w:spacing w:before="100" w:beforeAutospacing="1" w:after="100" w:afterAutospacing="1" w:line="360" w:lineRule="auto"/>
        <w:ind w:left="150" w:right="150"/>
        <w:rPr>
          <w:rFonts w:eastAsia="Times New Roman" w:cs="Times New Roman"/>
          <w:sz w:val="32"/>
          <w:szCs w:val="32"/>
          <w:lang w:eastAsia="ru-RU"/>
        </w:rPr>
      </w:pPr>
      <w:r w:rsidRPr="005E5689">
        <w:rPr>
          <w:rFonts w:eastAsia="Times New Roman" w:cs="Times New Roman"/>
          <w:sz w:val="32"/>
          <w:szCs w:val="32"/>
          <w:lang w:eastAsia="ru-RU"/>
        </w:rPr>
        <w:t xml:space="preserve">другие виды социальной помощи;  </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sz w:val="32"/>
          <w:szCs w:val="32"/>
          <w:lang w:eastAsia="ru-RU"/>
        </w:rPr>
        <w:t>- непосредственное сопровождение (всеми специалистами);</w:t>
      </w:r>
      <w:r w:rsidRPr="005E5689">
        <w:rPr>
          <w:rFonts w:eastAsia="Times New Roman" w:cs="Times New Roman"/>
          <w:sz w:val="32"/>
          <w:szCs w:val="32"/>
          <w:lang w:eastAsia="ru-RU"/>
        </w:rPr>
        <w:br/>
        <w:t>- опосредованное сопровождение (консультативное), через взаимодействие с классным руководителем.</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sz w:val="32"/>
          <w:szCs w:val="32"/>
          <w:lang w:eastAsia="ru-RU"/>
        </w:rPr>
        <w:t>Реализация плана индивидуального сопровождения</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sz w:val="32"/>
          <w:szCs w:val="32"/>
          <w:lang w:eastAsia="ru-RU"/>
        </w:rPr>
        <w:t>Мониторинг эффективности сопровождения</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sz w:val="32"/>
          <w:szCs w:val="32"/>
          <w:lang w:eastAsia="ru-RU"/>
        </w:rPr>
        <w:t>Коррекция плана сопровождения (при необходимости)</w:t>
      </w:r>
    </w:p>
    <w:p w:rsidR="005E5689" w:rsidRPr="005E5689" w:rsidRDefault="005E5689" w:rsidP="005E5689">
      <w:pPr>
        <w:spacing w:before="240" w:after="240" w:line="360" w:lineRule="auto"/>
        <w:rPr>
          <w:rFonts w:eastAsia="Times New Roman" w:cs="Times New Roman"/>
          <w:sz w:val="32"/>
          <w:szCs w:val="32"/>
          <w:lang w:eastAsia="ru-RU"/>
        </w:rPr>
      </w:pPr>
      <w:r w:rsidRPr="005E5689">
        <w:rPr>
          <w:rFonts w:eastAsia="Times New Roman" w:cs="Times New Roman"/>
          <w:sz w:val="32"/>
          <w:szCs w:val="32"/>
          <w:lang w:eastAsia="ru-RU"/>
        </w:rPr>
        <w:t>Оценка результативности действий.</w:t>
      </w:r>
    </w:p>
    <w:p w:rsidR="005E5689" w:rsidRDefault="005E5689"/>
    <w:sectPr w:rsidR="005E5689" w:rsidSect="004D5F46">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10C"/>
    <w:multiLevelType w:val="multilevel"/>
    <w:tmpl w:val="3166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227DB"/>
    <w:multiLevelType w:val="multilevel"/>
    <w:tmpl w:val="52B8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C23AF"/>
    <w:multiLevelType w:val="multilevel"/>
    <w:tmpl w:val="305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E7992"/>
    <w:multiLevelType w:val="multilevel"/>
    <w:tmpl w:val="2F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E045A7"/>
    <w:multiLevelType w:val="multilevel"/>
    <w:tmpl w:val="B9B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C0D9C"/>
    <w:multiLevelType w:val="multilevel"/>
    <w:tmpl w:val="8152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B6B87"/>
    <w:multiLevelType w:val="multilevel"/>
    <w:tmpl w:val="DE5C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2601B5"/>
    <w:multiLevelType w:val="multilevel"/>
    <w:tmpl w:val="6F3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6A4BC1"/>
    <w:multiLevelType w:val="multilevel"/>
    <w:tmpl w:val="C826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A2FB4"/>
    <w:multiLevelType w:val="multilevel"/>
    <w:tmpl w:val="82F6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B4572"/>
    <w:multiLevelType w:val="multilevel"/>
    <w:tmpl w:val="E1E4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70042B"/>
    <w:multiLevelType w:val="multilevel"/>
    <w:tmpl w:val="3DB8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756EFE"/>
    <w:multiLevelType w:val="multilevel"/>
    <w:tmpl w:val="8AE0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E34595"/>
    <w:multiLevelType w:val="multilevel"/>
    <w:tmpl w:val="2CD2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241F1"/>
    <w:multiLevelType w:val="multilevel"/>
    <w:tmpl w:val="1818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9F7987"/>
    <w:multiLevelType w:val="multilevel"/>
    <w:tmpl w:val="24E0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4"/>
  </w:num>
  <w:num w:numId="4">
    <w:abstractNumId w:val="10"/>
  </w:num>
  <w:num w:numId="5">
    <w:abstractNumId w:val="6"/>
  </w:num>
  <w:num w:numId="6">
    <w:abstractNumId w:val="2"/>
  </w:num>
  <w:num w:numId="7">
    <w:abstractNumId w:val="15"/>
  </w:num>
  <w:num w:numId="8">
    <w:abstractNumId w:val="4"/>
  </w:num>
  <w:num w:numId="9">
    <w:abstractNumId w:val="9"/>
  </w:num>
  <w:num w:numId="10">
    <w:abstractNumId w:val="0"/>
  </w:num>
  <w:num w:numId="11">
    <w:abstractNumId w:val="7"/>
  </w:num>
  <w:num w:numId="12">
    <w:abstractNumId w:val="5"/>
  </w:num>
  <w:num w:numId="13">
    <w:abstractNumId w:val="3"/>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89"/>
    <w:rsid w:val="00096B69"/>
    <w:rsid w:val="00176ED3"/>
    <w:rsid w:val="00210942"/>
    <w:rsid w:val="00266917"/>
    <w:rsid w:val="002E199C"/>
    <w:rsid w:val="00304533"/>
    <w:rsid w:val="00406B38"/>
    <w:rsid w:val="004D5F46"/>
    <w:rsid w:val="005A0EF7"/>
    <w:rsid w:val="005C2247"/>
    <w:rsid w:val="005E5689"/>
    <w:rsid w:val="00663EE6"/>
    <w:rsid w:val="0081377D"/>
    <w:rsid w:val="008F1C2E"/>
    <w:rsid w:val="00AD5557"/>
    <w:rsid w:val="00BD43CA"/>
    <w:rsid w:val="00CC78C8"/>
    <w:rsid w:val="00CF4EFC"/>
    <w:rsid w:val="00D56BE8"/>
    <w:rsid w:val="00D7483B"/>
    <w:rsid w:val="00DA2946"/>
    <w:rsid w:val="00DD6BA6"/>
    <w:rsid w:val="00E152A4"/>
    <w:rsid w:val="00E51432"/>
    <w:rsid w:val="00F11335"/>
    <w:rsid w:val="00F63E3E"/>
    <w:rsid w:val="00FA2F2B"/>
    <w:rsid w:val="00FF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02672">
      <w:bodyDiv w:val="1"/>
      <w:marLeft w:val="180"/>
      <w:marRight w:val="180"/>
      <w:marTop w:val="0"/>
      <w:marBottom w:val="0"/>
      <w:divBdr>
        <w:top w:val="none" w:sz="0" w:space="0" w:color="auto"/>
        <w:left w:val="none" w:sz="0" w:space="0" w:color="auto"/>
        <w:bottom w:val="none" w:sz="0" w:space="0" w:color="auto"/>
        <w:right w:val="none" w:sz="0" w:space="0" w:color="auto"/>
      </w:divBdr>
      <w:divsChild>
        <w:div w:id="1981493717">
          <w:marLeft w:val="0"/>
          <w:marRight w:val="0"/>
          <w:marTop w:val="0"/>
          <w:marBottom w:val="0"/>
          <w:divBdr>
            <w:top w:val="none" w:sz="0" w:space="0" w:color="auto"/>
            <w:left w:val="none" w:sz="0" w:space="0" w:color="auto"/>
            <w:bottom w:val="none" w:sz="0" w:space="0" w:color="auto"/>
            <w:right w:val="none" w:sz="0" w:space="0" w:color="auto"/>
          </w:divBdr>
          <w:divsChild>
            <w:div w:id="380906679">
              <w:marLeft w:val="0"/>
              <w:marRight w:val="0"/>
              <w:marTop w:val="0"/>
              <w:marBottom w:val="0"/>
              <w:divBdr>
                <w:top w:val="none" w:sz="0" w:space="0" w:color="auto"/>
                <w:left w:val="none" w:sz="0" w:space="0" w:color="auto"/>
                <w:bottom w:val="none" w:sz="0" w:space="0" w:color="auto"/>
                <w:right w:val="none" w:sz="0" w:space="0" w:color="auto"/>
              </w:divBdr>
              <w:divsChild>
                <w:div w:id="1451317487">
                  <w:marLeft w:val="0"/>
                  <w:marRight w:val="0"/>
                  <w:marTop w:val="0"/>
                  <w:marBottom w:val="0"/>
                  <w:divBdr>
                    <w:top w:val="none" w:sz="0" w:space="0" w:color="auto"/>
                    <w:left w:val="none" w:sz="0" w:space="0" w:color="auto"/>
                    <w:bottom w:val="none" w:sz="0" w:space="0" w:color="auto"/>
                    <w:right w:val="none" w:sz="0" w:space="0" w:color="auto"/>
                  </w:divBdr>
                </w:div>
                <w:div w:id="1975062695">
                  <w:marLeft w:val="0"/>
                  <w:marRight w:val="0"/>
                  <w:marTop w:val="0"/>
                  <w:marBottom w:val="0"/>
                  <w:divBdr>
                    <w:top w:val="none" w:sz="0" w:space="0" w:color="auto"/>
                    <w:left w:val="none" w:sz="0" w:space="0" w:color="auto"/>
                    <w:bottom w:val="none" w:sz="0" w:space="0" w:color="auto"/>
                    <w:right w:val="none" w:sz="0" w:space="0" w:color="auto"/>
                  </w:divBdr>
                </w:div>
                <w:div w:id="1983806999">
                  <w:marLeft w:val="0"/>
                  <w:marRight w:val="0"/>
                  <w:marTop w:val="0"/>
                  <w:marBottom w:val="0"/>
                  <w:divBdr>
                    <w:top w:val="none" w:sz="0" w:space="0" w:color="auto"/>
                    <w:left w:val="none" w:sz="0" w:space="0" w:color="auto"/>
                    <w:bottom w:val="none" w:sz="0" w:space="0" w:color="auto"/>
                    <w:right w:val="none" w:sz="0" w:space="0" w:color="auto"/>
                  </w:divBdr>
                </w:div>
                <w:div w:id="1577936779">
                  <w:marLeft w:val="0"/>
                  <w:marRight w:val="0"/>
                  <w:marTop w:val="0"/>
                  <w:marBottom w:val="0"/>
                  <w:divBdr>
                    <w:top w:val="none" w:sz="0" w:space="0" w:color="auto"/>
                    <w:left w:val="none" w:sz="0" w:space="0" w:color="auto"/>
                    <w:bottom w:val="none" w:sz="0" w:space="0" w:color="auto"/>
                    <w:right w:val="none" w:sz="0" w:space="0" w:color="auto"/>
                  </w:divBdr>
                </w:div>
                <w:div w:id="1806580811">
                  <w:marLeft w:val="0"/>
                  <w:marRight w:val="0"/>
                  <w:marTop w:val="0"/>
                  <w:marBottom w:val="0"/>
                  <w:divBdr>
                    <w:top w:val="none" w:sz="0" w:space="0" w:color="auto"/>
                    <w:left w:val="none" w:sz="0" w:space="0" w:color="auto"/>
                    <w:bottom w:val="none" w:sz="0" w:space="0" w:color="auto"/>
                    <w:right w:val="none" w:sz="0" w:space="0" w:color="auto"/>
                  </w:divBdr>
                </w:div>
                <w:div w:id="548761487">
                  <w:marLeft w:val="0"/>
                  <w:marRight w:val="0"/>
                  <w:marTop w:val="0"/>
                  <w:marBottom w:val="0"/>
                  <w:divBdr>
                    <w:top w:val="none" w:sz="0" w:space="0" w:color="auto"/>
                    <w:left w:val="none" w:sz="0" w:space="0" w:color="auto"/>
                    <w:bottom w:val="none" w:sz="0" w:space="0" w:color="auto"/>
                    <w:right w:val="none" w:sz="0" w:space="0" w:color="auto"/>
                  </w:divBdr>
                </w:div>
                <w:div w:id="1619946412">
                  <w:marLeft w:val="0"/>
                  <w:marRight w:val="0"/>
                  <w:marTop w:val="0"/>
                  <w:marBottom w:val="0"/>
                  <w:divBdr>
                    <w:top w:val="none" w:sz="0" w:space="0" w:color="auto"/>
                    <w:left w:val="none" w:sz="0" w:space="0" w:color="auto"/>
                    <w:bottom w:val="none" w:sz="0" w:space="0" w:color="auto"/>
                    <w:right w:val="none" w:sz="0" w:space="0" w:color="auto"/>
                  </w:divBdr>
                </w:div>
                <w:div w:id="1247689984">
                  <w:marLeft w:val="0"/>
                  <w:marRight w:val="0"/>
                  <w:marTop w:val="0"/>
                  <w:marBottom w:val="0"/>
                  <w:divBdr>
                    <w:top w:val="none" w:sz="0" w:space="0" w:color="auto"/>
                    <w:left w:val="none" w:sz="0" w:space="0" w:color="auto"/>
                    <w:bottom w:val="none" w:sz="0" w:space="0" w:color="auto"/>
                    <w:right w:val="none" w:sz="0" w:space="0" w:color="auto"/>
                  </w:divBdr>
                </w:div>
                <w:div w:id="837691314">
                  <w:marLeft w:val="0"/>
                  <w:marRight w:val="0"/>
                  <w:marTop w:val="0"/>
                  <w:marBottom w:val="0"/>
                  <w:divBdr>
                    <w:top w:val="none" w:sz="0" w:space="0" w:color="auto"/>
                    <w:left w:val="none" w:sz="0" w:space="0" w:color="auto"/>
                    <w:bottom w:val="none" w:sz="0" w:space="0" w:color="auto"/>
                    <w:right w:val="none" w:sz="0" w:space="0" w:color="auto"/>
                  </w:divBdr>
                </w:div>
                <w:div w:id="2038500017">
                  <w:marLeft w:val="0"/>
                  <w:marRight w:val="0"/>
                  <w:marTop w:val="0"/>
                  <w:marBottom w:val="0"/>
                  <w:divBdr>
                    <w:top w:val="none" w:sz="0" w:space="0" w:color="auto"/>
                    <w:left w:val="none" w:sz="0" w:space="0" w:color="auto"/>
                    <w:bottom w:val="none" w:sz="0" w:space="0" w:color="auto"/>
                    <w:right w:val="none" w:sz="0" w:space="0" w:color="auto"/>
                  </w:divBdr>
                </w:div>
                <w:div w:id="813567450">
                  <w:marLeft w:val="0"/>
                  <w:marRight w:val="0"/>
                  <w:marTop w:val="0"/>
                  <w:marBottom w:val="0"/>
                  <w:divBdr>
                    <w:top w:val="none" w:sz="0" w:space="0" w:color="auto"/>
                    <w:left w:val="none" w:sz="0" w:space="0" w:color="auto"/>
                    <w:bottom w:val="none" w:sz="0" w:space="0" w:color="auto"/>
                    <w:right w:val="none" w:sz="0" w:space="0" w:color="auto"/>
                  </w:divBdr>
                </w:div>
                <w:div w:id="1640766200">
                  <w:marLeft w:val="0"/>
                  <w:marRight w:val="0"/>
                  <w:marTop w:val="0"/>
                  <w:marBottom w:val="0"/>
                  <w:divBdr>
                    <w:top w:val="none" w:sz="0" w:space="0" w:color="auto"/>
                    <w:left w:val="none" w:sz="0" w:space="0" w:color="auto"/>
                    <w:bottom w:val="none" w:sz="0" w:space="0" w:color="auto"/>
                    <w:right w:val="none" w:sz="0" w:space="0" w:color="auto"/>
                  </w:divBdr>
                </w:div>
                <w:div w:id="568420371">
                  <w:marLeft w:val="0"/>
                  <w:marRight w:val="0"/>
                  <w:marTop w:val="0"/>
                  <w:marBottom w:val="0"/>
                  <w:divBdr>
                    <w:top w:val="none" w:sz="0" w:space="0" w:color="auto"/>
                    <w:left w:val="none" w:sz="0" w:space="0" w:color="auto"/>
                    <w:bottom w:val="none" w:sz="0" w:space="0" w:color="auto"/>
                    <w:right w:val="none" w:sz="0" w:space="0" w:color="auto"/>
                  </w:divBdr>
                </w:div>
                <w:div w:id="1223827336">
                  <w:marLeft w:val="0"/>
                  <w:marRight w:val="0"/>
                  <w:marTop w:val="0"/>
                  <w:marBottom w:val="0"/>
                  <w:divBdr>
                    <w:top w:val="none" w:sz="0" w:space="0" w:color="auto"/>
                    <w:left w:val="none" w:sz="0" w:space="0" w:color="auto"/>
                    <w:bottom w:val="none" w:sz="0" w:space="0" w:color="auto"/>
                    <w:right w:val="none" w:sz="0" w:space="0" w:color="auto"/>
                  </w:divBdr>
                </w:div>
                <w:div w:id="1127158188">
                  <w:marLeft w:val="0"/>
                  <w:marRight w:val="0"/>
                  <w:marTop w:val="0"/>
                  <w:marBottom w:val="0"/>
                  <w:divBdr>
                    <w:top w:val="none" w:sz="0" w:space="0" w:color="auto"/>
                    <w:left w:val="none" w:sz="0" w:space="0" w:color="auto"/>
                    <w:bottom w:val="none" w:sz="0" w:space="0" w:color="auto"/>
                    <w:right w:val="none" w:sz="0" w:space="0" w:color="auto"/>
                  </w:divBdr>
                </w:div>
                <w:div w:id="301078875">
                  <w:marLeft w:val="0"/>
                  <w:marRight w:val="0"/>
                  <w:marTop w:val="0"/>
                  <w:marBottom w:val="0"/>
                  <w:divBdr>
                    <w:top w:val="none" w:sz="0" w:space="0" w:color="auto"/>
                    <w:left w:val="none" w:sz="0" w:space="0" w:color="auto"/>
                    <w:bottom w:val="none" w:sz="0" w:space="0" w:color="auto"/>
                    <w:right w:val="none" w:sz="0" w:space="0" w:color="auto"/>
                  </w:divBdr>
                </w:div>
                <w:div w:id="1372730241">
                  <w:marLeft w:val="0"/>
                  <w:marRight w:val="0"/>
                  <w:marTop w:val="0"/>
                  <w:marBottom w:val="0"/>
                  <w:divBdr>
                    <w:top w:val="none" w:sz="0" w:space="0" w:color="auto"/>
                    <w:left w:val="none" w:sz="0" w:space="0" w:color="auto"/>
                    <w:bottom w:val="none" w:sz="0" w:space="0" w:color="auto"/>
                    <w:right w:val="none" w:sz="0" w:space="0" w:color="auto"/>
                  </w:divBdr>
                </w:div>
                <w:div w:id="98113139">
                  <w:marLeft w:val="0"/>
                  <w:marRight w:val="0"/>
                  <w:marTop w:val="0"/>
                  <w:marBottom w:val="0"/>
                  <w:divBdr>
                    <w:top w:val="none" w:sz="0" w:space="0" w:color="auto"/>
                    <w:left w:val="none" w:sz="0" w:space="0" w:color="auto"/>
                    <w:bottom w:val="none" w:sz="0" w:space="0" w:color="auto"/>
                    <w:right w:val="none" w:sz="0" w:space="0" w:color="auto"/>
                  </w:divBdr>
                </w:div>
                <w:div w:id="1225335895">
                  <w:marLeft w:val="0"/>
                  <w:marRight w:val="0"/>
                  <w:marTop w:val="0"/>
                  <w:marBottom w:val="0"/>
                  <w:divBdr>
                    <w:top w:val="none" w:sz="0" w:space="0" w:color="auto"/>
                    <w:left w:val="none" w:sz="0" w:space="0" w:color="auto"/>
                    <w:bottom w:val="none" w:sz="0" w:space="0" w:color="auto"/>
                    <w:right w:val="none" w:sz="0" w:space="0" w:color="auto"/>
                  </w:divBdr>
                </w:div>
                <w:div w:id="601227783">
                  <w:marLeft w:val="0"/>
                  <w:marRight w:val="0"/>
                  <w:marTop w:val="0"/>
                  <w:marBottom w:val="0"/>
                  <w:divBdr>
                    <w:top w:val="none" w:sz="0" w:space="0" w:color="auto"/>
                    <w:left w:val="none" w:sz="0" w:space="0" w:color="auto"/>
                    <w:bottom w:val="none" w:sz="0" w:space="0" w:color="auto"/>
                    <w:right w:val="none" w:sz="0" w:space="0" w:color="auto"/>
                  </w:divBdr>
                </w:div>
                <w:div w:id="1352612398">
                  <w:marLeft w:val="0"/>
                  <w:marRight w:val="0"/>
                  <w:marTop w:val="0"/>
                  <w:marBottom w:val="0"/>
                  <w:divBdr>
                    <w:top w:val="none" w:sz="0" w:space="0" w:color="auto"/>
                    <w:left w:val="none" w:sz="0" w:space="0" w:color="auto"/>
                    <w:bottom w:val="none" w:sz="0" w:space="0" w:color="auto"/>
                    <w:right w:val="none" w:sz="0" w:space="0" w:color="auto"/>
                  </w:divBdr>
                </w:div>
                <w:div w:id="228226295">
                  <w:marLeft w:val="0"/>
                  <w:marRight w:val="0"/>
                  <w:marTop w:val="0"/>
                  <w:marBottom w:val="0"/>
                  <w:divBdr>
                    <w:top w:val="none" w:sz="0" w:space="0" w:color="auto"/>
                    <w:left w:val="none" w:sz="0" w:space="0" w:color="auto"/>
                    <w:bottom w:val="none" w:sz="0" w:space="0" w:color="auto"/>
                    <w:right w:val="none" w:sz="0" w:space="0" w:color="auto"/>
                  </w:divBdr>
                </w:div>
                <w:div w:id="1177888405">
                  <w:marLeft w:val="0"/>
                  <w:marRight w:val="0"/>
                  <w:marTop w:val="0"/>
                  <w:marBottom w:val="0"/>
                  <w:divBdr>
                    <w:top w:val="none" w:sz="0" w:space="0" w:color="auto"/>
                    <w:left w:val="none" w:sz="0" w:space="0" w:color="auto"/>
                    <w:bottom w:val="none" w:sz="0" w:space="0" w:color="auto"/>
                    <w:right w:val="none" w:sz="0" w:space="0" w:color="auto"/>
                  </w:divBdr>
                </w:div>
                <w:div w:id="735858220">
                  <w:marLeft w:val="0"/>
                  <w:marRight w:val="0"/>
                  <w:marTop w:val="0"/>
                  <w:marBottom w:val="0"/>
                  <w:divBdr>
                    <w:top w:val="none" w:sz="0" w:space="0" w:color="auto"/>
                    <w:left w:val="none" w:sz="0" w:space="0" w:color="auto"/>
                    <w:bottom w:val="none" w:sz="0" w:space="0" w:color="auto"/>
                    <w:right w:val="none" w:sz="0" w:space="0" w:color="auto"/>
                  </w:divBdr>
                </w:div>
                <w:div w:id="494152688">
                  <w:marLeft w:val="0"/>
                  <w:marRight w:val="0"/>
                  <w:marTop w:val="0"/>
                  <w:marBottom w:val="0"/>
                  <w:divBdr>
                    <w:top w:val="none" w:sz="0" w:space="0" w:color="auto"/>
                    <w:left w:val="none" w:sz="0" w:space="0" w:color="auto"/>
                    <w:bottom w:val="none" w:sz="0" w:space="0" w:color="auto"/>
                    <w:right w:val="none" w:sz="0" w:space="0" w:color="auto"/>
                  </w:divBdr>
                </w:div>
                <w:div w:id="833842411">
                  <w:marLeft w:val="0"/>
                  <w:marRight w:val="0"/>
                  <w:marTop w:val="0"/>
                  <w:marBottom w:val="0"/>
                  <w:divBdr>
                    <w:top w:val="none" w:sz="0" w:space="0" w:color="auto"/>
                    <w:left w:val="none" w:sz="0" w:space="0" w:color="auto"/>
                    <w:bottom w:val="none" w:sz="0" w:space="0" w:color="auto"/>
                    <w:right w:val="none" w:sz="0" w:space="0" w:color="auto"/>
                  </w:divBdr>
                </w:div>
                <w:div w:id="1006635089">
                  <w:marLeft w:val="0"/>
                  <w:marRight w:val="0"/>
                  <w:marTop w:val="0"/>
                  <w:marBottom w:val="0"/>
                  <w:divBdr>
                    <w:top w:val="none" w:sz="0" w:space="0" w:color="auto"/>
                    <w:left w:val="none" w:sz="0" w:space="0" w:color="auto"/>
                    <w:bottom w:val="none" w:sz="0" w:space="0" w:color="auto"/>
                    <w:right w:val="none" w:sz="0" w:space="0" w:color="auto"/>
                  </w:divBdr>
                </w:div>
                <w:div w:id="758479658">
                  <w:marLeft w:val="0"/>
                  <w:marRight w:val="0"/>
                  <w:marTop w:val="0"/>
                  <w:marBottom w:val="0"/>
                  <w:divBdr>
                    <w:top w:val="none" w:sz="0" w:space="0" w:color="auto"/>
                    <w:left w:val="none" w:sz="0" w:space="0" w:color="auto"/>
                    <w:bottom w:val="none" w:sz="0" w:space="0" w:color="auto"/>
                    <w:right w:val="none" w:sz="0" w:space="0" w:color="auto"/>
                  </w:divBdr>
                </w:div>
                <w:div w:id="2241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Марина</cp:lastModifiedBy>
  <cp:revision>20</cp:revision>
  <dcterms:created xsi:type="dcterms:W3CDTF">2011-09-13T10:19:00Z</dcterms:created>
  <dcterms:modified xsi:type="dcterms:W3CDTF">2024-11-03T18:33:00Z</dcterms:modified>
</cp:coreProperties>
</file>