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AD3491" w:rsidTr="00AD3491">
        <w:tc>
          <w:tcPr>
            <w:tcW w:w="5231" w:type="dxa"/>
          </w:tcPr>
          <w:p w:rsidR="00CE2988" w:rsidRPr="000C25E6" w:rsidRDefault="00CE2988" w:rsidP="006744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434"/>
                <w:sz w:val="24"/>
                <w:szCs w:val="24"/>
                <w:lang w:eastAsia="ru-RU"/>
              </w:rPr>
            </w:pPr>
            <w:r w:rsidRPr="000C25E6">
              <w:rPr>
                <w:rFonts w:ascii="Times New Roman" w:hAnsi="Times New Roman" w:cs="Times New Roman"/>
                <w:b/>
                <w:color w:val="007434"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6744B8" w:rsidRPr="000C25E6" w:rsidRDefault="006744B8" w:rsidP="006744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434"/>
                <w:sz w:val="24"/>
                <w:szCs w:val="24"/>
                <w:lang w:eastAsia="ru-RU"/>
              </w:rPr>
            </w:pPr>
            <w:r w:rsidRPr="000C25E6">
              <w:rPr>
                <w:rFonts w:ascii="Times New Roman" w:hAnsi="Times New Roman" w:cs="Times New Roman"/>
                <w:b/>
                <w:color w:val="007434"/>
                <w:sz w:val="24"/>
                <w:szCs w:val="24"/>
                <w:lang w:eastAsia="ru-RU"/>
              </w:rPr>
              <w:t>для развития тонкой моторики руки и зрительно-двигательных координаций</w:t>
            </w:r>
          </w:p>
          <w:p w:rsidR="006744B8" w:rsidRPr="00E22A95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Срисовывание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графических образцов (геометрических фигур и узоров разной сложности).</w:t>
            </w:r>
          </w:p>
          <w:p w:rsidR="006744B8" w:rsidRPr="00E22A95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Обведение по контуру геометрических фигур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 разной сложности с последовательным расширением радиуса обводки (по внешнему контуру) или его сужением (обводка по внутреннему контуру).</w:t>
            </w:r>
          </w:p>
          <w:p w:rsidR="006744B8" w:rsidRPr="00E22A95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Вырезание по контуру фигур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 из бумаги (особенно вырезание плавное, без отрыва ножниц от бумаги).</w:t>
            </w:r>
          </w:p>
          <w:p w:rsidR="006744B8" w:rsidRPr="00E22A95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Раскрашивание и штриховка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 (этот наиболее известный приём совершенствования моторных навыков обычно не вызывает интереса у детей младшего школьного возраста и поэтому используется преимущественно только как учебное задание (на уроке). Однако, придав этому занятию соревновательный игровой мотив, можно с успехом применять его и во внеурочное время).</w:t>
            </w:r>
          </w:p>
          <w:p w:rsidR="006744B8" w:rsidRPr="00E22A95" w:rsidRDefault="006744B8" w:rsidP="00E4471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Различные виды изобразительной деятельности 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>(рисование, лепка, аппликация и пр.).</w:t>
            </w:r>
            <w:r w:rsidR="00E44711" w:rsidRPr="00E22A95">
              <w:t xml:space="preserve"> </w:t>
            </w:r>
            <w:r w:rsidR="00E44711" w:rsidRPr="00E22A95">
              <w:rPr>
                <w:rFonts w:ascii="Times New Roman" w:eastAsia="Times New Roman" w:hAnsi="Times New Roman" w:cs="Times New Roman"/>
                <w:lang w:eastAsia="ru-RU"/>
              </w:rPr>
              <w:t>Рекомендуется пользоваться цветными карандашами, а не фломастерами.</w:t>
            </w:r>
          </w:p>
          <w:p w:rsidR="006744B8" w:rsidRPr="000C25E6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Конструирование и работа с мозаикой.</w:t>
            </w:r>
          </w:p>
          <w:p w:rsidR="006744B8" w:rsidRPr="00E22A95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ремёсел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 (шитьё, вышивание, вязание, плетение, работа с бисером и пр.).</w:t>
            </w:r>
          </w:p>
          <w:p w:rsidR="006744B8" w:rsidRPr="000C25E6" w:rsidRDefault="006744B8" w:rsidP="006744B8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lang w:eastAsia="ru-RU"/>
              </w:rPr>
              <w:t>Пальчиковые игры.</w:t>
            </w:r>
          </w:p>
          <w:p w:rsidR="006744B8" w:rsidRPr="00E22A95" w:rsidRDefault="006744B8" w:rsidP="006744B8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4"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lang w:eastAsia="ru-RU"/>
              </w:rPr>
              <w:t xml:space="preserve">Цели применения </w:t>
            </w:r>
            <w:r w:rsidRPr="00E22A95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lang w:eastAsia="ru-RU"/>
              </w:rPr>
              <w:t>пальчиковых игр:</w:t>
            </w:r>
          </w:p>
          <w:p w:rsidR="006744B8" w:rsidRPr="00E22A95" w:rsidRDefault="006744B8" w:rsidP="006744B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стимуляция развития 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речи у детей раннего возраста; </w:t>
            </w:r>
          </w:p>
          <w:p w:rsidR="006744B8" w:rsidRPr="00E22A95" w:rsidRDefault="006744B8" w:rsidP="006744B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>подготовка руки к письму у старших дошкольни</w:t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ков и младших школьников; </w:t>
            </w:r>
          </w:p>
          <w:p w:rsidR="00AD3491" w:rsidRPr="00E22A95" w:rsidRDefault="006744B8" w:rsidP="006744B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>тренировка внимания, координации движений.</w:t>
            </w:r>
          </w:p>
          <w:p w:rsidR="00E22A95" w:rsidRPr="00E22A95" w:rsidRDefault="00E22A95" w:rsidP="00E22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96"/>
              <w:gridCol w:w="3261"/>
            </w:tblGrid>
            <w:tr w:rsidR="00E22A95" w:rsidRPr="00E22A95" w:rsidTr="00E22A95">
              <w:tc>
                <w:tcPr>
                  <w:tcW w:w="1696" w:type="dxa"/>
                </w:tcPr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Влас у нас.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E22A9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Афанас</w:t>
                  </w:r>
                  <w:proofErr w:type="spellEnd"/>
                  <w:r w:rsidRPr="00E22A95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у вас.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lang w:eastAsia="ru-RU"/>
                    </w:rPr>
                  </w:pP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lang w:eastAsia="ru-RU"/>
                    </w:rPr>
                    <w:t xml:space="preserve">Влас у нас!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E22A95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lang w:eastAsia="ru-RU"/>
                    </w:rPr>
                    <w:t>Афанас</w:t>
                  </w:r>
                  <w:proofErr w:type="spellEnd"/>
                  <w:r w:rsidRPr="00E22A95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lang w:eastAsia="ru-RU"/>
                    </w:rPr>
                    <w:t xml:space="preserve"> у вас!</w:t>
                  </w:r>
                </w:p>
              </w:tc>
              <w:tc>
                <w:tcPr>
                  <w:tcW w:w="3261" w:type="dxa"/>
                </w:tcPr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1"/>
                      <w:lang w:eastAsia="ru-RU"/>
                    </w:rPr>
                    <w:t>Руки прижимаем к груди.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Разводим    руки    в    стороны.    Можно менять интонацию.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pacing w:val="1"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1"/>
                      <w:lang w:eastAsia="ru-RU"/>
                    </w:rPr>
                    <w:t xml:space="preserve">Руки прижимаем к груди.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Разводим руки в стороны.</w:t>
                  </w:r>
                </w:p>
              </w:tc>
            </w:tr>
          </w:tbl>
          <w:p w:rsidR="00E22A95" w:rsidRPr="006744B8" w:rsidRDefault="00E22A95" w:rsidP="00E22A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</w:tcPr>
          <w:p w:rsidR="00E44711" w:rsidRDefault="00E22A95" w:rsidP="00E22A95">
            <w:pPr>
              <w:pStyle w:val="a4"/>
              <w:tabs>
                <w:tab w:val="left" w:pos="4579"/>
              </w:tabs>
              <w:ind w:left="-99" w:right="153" w:firstLine="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b/>
                <w:lang w:eastAsia="ru-RU"/>
              </w:rPr>
              <w:t>Валерка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08"/>
              <w:gridCol w:w="3907"/>
            </w:tblGrid>
            <w:tr w:rsidR="00E22A95" w:rsidRPr="00E22A95" w:rsidTr="00E22A95">
              <w:tc>
                <w:tcPr>
                  <w:tcW w:w="1030" w:type="dxa"/>
                </w:tcPr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Взял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Валерка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Тарелку.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Взял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spacing w:val="1"/>
                      <w:lang w:eastAsia="ru-RU"/>
                    </w:rPr>
                    <w:t>Валерка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spacing w:val="-10"/>
                      <w:lang w:eastAsia="ru-RU"/>
                    </w:rPr>
                    <w:t>Поднос.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spacing w:val="-11"/>
                      <w:lang w:eastAsia="ru-RU"/>
                    </w:rPr>
                    <w:t>Мне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Валерка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Тарелку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spacing w:val="-5"/>
                      <w:lang w:eastAsia="ru-RU"/>
                    </w:rPr>
                    <w:t>На подносе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b/>
                      <w:spacing w:val="-6"/>
                      <w:lang w:eastAsia="ru-RU"/>
                    </w:rPr>
                    <w:t>Принес.</w:t>
                  </w:r>
                </w:p>
              </w:tc>
              <w:tc>
                <w:tcPr>
                  <w:tcW w:w="3927" w:type="dxa"/>
                </w:tcPr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3"/>
                      <w:lang w:eastAsia="ru-RU"/>
                    </w:rPr>
                    <w:t>Руки сжаты в кулаки на уровне</w:t>
                  </w: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3"/>
                      <w:sz w:val="20"/>
                      <w:szCs w:val="20"/>
                      <w:lang w:eastAsia="ru-RU"/>
                    </w:rPr>
                    <w:t xml:space="preserve"> груди.</w:t>
                  </w: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3"/>
                      <w:lang w:eastAsia="ru-RU"/>
                    </w:rPr>
                    <w:t xml:space="preserve"> </w:t>
                  </w: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Раскрываем правую ладонь.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Раскрываем левую ладонь.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Сгибаем ладонь правой руки к себе.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Сгибаем кисть левой руки к себе. Раскрываем правую ладонь.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Раскрываем левую ладонь.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E22A95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 xml:space="preserve">Далее    движения    повторяются    в    той же </w:t>
                  </w:r>
                  <w:r w:rsidRPr="00E22A95">
                    <w:rPr>
                      <w:rFonts w:ascii="Times New Roman" w:eastAsia="Times New Roman" w:hAnsi="Times New Roman" w:cs="Times New Roman"/>
                      <w:i/>
                      <w:spacing w:val="-1"/>
                      <w:lang w:eastAsia="ru-RU"/>
                    </w:rPr>
                    <w:t xml:space="preserve">последовательности. </w:t>
                  </w:r>
                </w:p>
                <w:p w:rsidR="00E22A95" w:rsidRPr="00E22A95" w:rsidRDefault="00E22A95" w:rsidP="00E22A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B5F91" w:rsidRDefault="00CB5F91" w:rsidP="00E2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</w:p>
          <w:p w:rsidR="00E22A95" w:rsidRPr="000C25E6" w:rsidRDefault="00E22A95" w:rsidP="00E22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434"/>
                <w:lang w:eastAsia="ru-RU"/>
              </w:rPr>
            </w:pPr>
            <w:r w:rsidRPr="000C25E6">
              <w:rPr>
                <w:rFonts w:ascii="Times New Roman" w:eastAsia="Times New Roman" w:hAnsi="Times New Roman" w:cs="Times New Roman"/>
                <w:b/>
                <w:color w:val="007434"/>
                <w:spacing w:val="-2"/>
                <w:lang w:eastAsia="ru-RU"/>
              </w:rPr>
              <w:t>Игра «Бирюльки»</w:t>
            </w:r>
          </w:p>
          <w:p w:rsidR="00E44711" w:rsidRDefault="00E22A95" w:rsidP="00CB5F91">
            <w:pPr>
              <w:widowControl w:val="0"/>
              <w:autoSpaceDE w:val="0"/>
              <w:autoSpaceDN w:val="0"/>
              <w:adjustRightInd w:val="0"/>
              <w:ind w:firstLine="468"/>
              <w:jc w:val="both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E22A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Играющие рассыпают бирюльки (разные мелкие пред</w:t>
            </w:r>
            <w:r w:rsidRPr="00E22A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E22A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меты) на столе и вытаскивают их по одной палочкой с крюч</w:t>
            </w:r>
            <w:r w:rsidRPr="00E22A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ком на конце так, чтобы не задеть рядом лежащую. Если </w:t>
            </w:r>
            <w:r w:rsidRPr="00E22A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крючок, которым поднимают бирюльки, прикрепить к шнур</w:t>
            </w:r>
            <w:r w:rsidRPr="00E22A9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E22A95">
              <w:rPr>
                <w:rFonts w:ascii="Times New Roman" w:eastAsia="Times New Roman" w:hAnsi="Times New Roman" w:cs="Times New Roman"/>
                <w:lang w:eastAsia="ru-RU"/>
              </w:rPr>
              <w:t xml:space="preserve">ку, то подцепить предмет будет еще сложнее. Выигрывает </w:t>
            </w:r>
            <w:r w:rsidRPr="00E22A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тот, кто больше вытащил бирюлек. Игра заканчивается, ког</w:t>
            </w:r>
            <w:r w:rsidRPr="00E22A9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E22A95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да все бирюльки будут разобраны.</w:t>
            </w:r>
          </w:p>
          <w:p w:rsidR="00CB5F91" w:rsidRPr="00CB5F91" w:rsidRDefault="00CB5F91" w:rsidP="00CB5F91">
            <w:pPr>
              <w:widowControl w:val="0"/>
              <w:autoSpaceDE w:val="0"/>
              <w:autoSpaceDN w:val="0"/>
              <w:adjustRightInd w:val="0"/>
              <w:ind w:firstLine="4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5F91" w:rsidRPr="000C25E6" w:rsidRDefault="00CB5F91" w:rsidP="00CB5F91">
            <w:pPr>
              <w:tabs>
                <w:tab w:val="left" w:pos="4579"/>
              </w:tabs>
              <w:ind w:right="153"/>
              <w:jc w:val="center"/>
              <w:rPr>
                <w:rFonts w:ascii="Times New Roman" w:hAnsi="Times New Roman" w:cs="Times New Roman"/>
                <w:b/>
                <w:color w:val="007434"/>
              </w:rPr>
            </w:pPr>
            <w:r w:rsidRPr="000C25E6">
              <w:rPr>
                <w:rFonts w:ascii="Times New Roman" w:hAnsi="Times New Roman" w:cs="Times New Roman"/>
                <w:b/>
                <w:iCs/>
                <w:color w:val="007434"/>
              </w:rPr>
              <w:t>Литература</w:t>
            </w:r>
          </w:p>
          <w:p w:rsidR="00643D7B" w:rsidRPr="00643D7B" w:rsidRDefault="00643D7B" w:rsidP="00E22A95">
            <w:pPr>
              <w:numPr>
                <w:ilvl w:val="0"/>
                <w:numId w:val="6"/>
              </w:numPr>
              <w:tabs>
                <w:tab w:val="left" w:pos="4579"/>
              </w:tabs>
              <w:ind w:left="43" w:right="153" w:firstLine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3D7B">
              <w:rPr>
                <w:rFonts w:ascii="Times New Roman" w:hAnsi="Times New Roman" w:cs="Times New Roman"/>
                <w:iCs/>
              </w:rPr>
              <w:t>Анищенкова</w:t>
            </w:r>
            <w:proofErr w:type="spellEnd"/>
            <w:r w:rsidRPr="00643D7B">
              <w:rPr>
                <w:rFonts w:ascii="Times New Roman" w:hAnsi="Times New Roman" w:cs="Times New Roman"/>
                <w:iCs/>
              </w:rPr>
              <w:t xml:space="preserve"> Е. С. </w:t>
            </w:r>
            <w:r w:rsidRPr="00643D7B">
              <w:rPr>
                <w:rFonts w:ascii="Times New Roman" w:hAnsi="Times New Roman" w:cs="Times New Roman"/>
              </w:rPr>
              <w:t>Пальчиковая гимнастика для развития речи дошколь</w:t>
            </w:r>
            <w:r w:rsidRPr="00643D7B">
              <w:rPr>
                <w:rFonts w:ascii="Times New Roman" w:hAnsi="Times New Roman" w:cs="Times New Roman"/>
              </w:rPr>
              <w:softHyphen/>
              <w:t>ников. – М., 2006.</w:t>
            </w:r>
          </w:p>
          <w:p w:rsidR="00643D7B" w:rsidRPr="00643D7B" w:rsidRDefault="00643D7B" w:rsidP="00E22A95">
            <w:pPr>
              <w:pStyle w:val="Pa0"/>
              <w:numPr>
                <w:ilvl w:val="0"/>
                <w:numId w:val="6"/>
              </w:numPr>
              <w:tabs>
                <w:tab w:val="left" w:pos="4579"/>
              </w:tabs>
              <w:ind w:left="43" w:right="153" w:firstLine="31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3D7B">
              <w:rPr>
                <w:rStyle w:val="A40"/>
                <w:rFonts w:ascii="Times New Roman" w:hAnsi="Times New Roman"/>
                <w:bCs/>
                <w:sz w:val="22"/>
                <w:szCs w:val="22"/>
              </w:rPr>
              <w:t xml:space="preserve">Гордеева Т. В. </w:t>
            </w:r>
            <w:r w:rsidRPr="00643D7B">
              <w:rPr>
                <w:rStyle w:val="A40"/>
                <w:rFonts w:ascii="Times New Roman" w:hAnsi="Times New Roman"/>
                <w:sz w:val="22"/>
                <w:szCs w:val="22"/>
              </w:rPr>
              <w:t xml:space="preserve">Пальчиковая гимнастика с предметами. </w:t>
            </w:r>
            <w:r w:rsidRPr="00643D7B">
              <w:rPr>
                <w:rFonts w:ascii="Times New Roman" w:hAnsi="Times New Roman"/>
                <w:sz w:val="22"/>
                <w:szCs w:val="22"/>
              </w:rPr>
              <w:t>–</w:t>
            </w:r>
            <w:r w:rsidRPr="00643D7B">
              <w:rPr>
                <w:rStyle w:val="A40"/>
                <w:rFonts w:ascii="Times New Roman" w:hAnsi="Times New Roman"/>
                <w:sz w:val="22"/>
                <w:szCs w:val="22"/>
              </w:rPr>
              <w:t xml:space="preserve"> М.: Национальный книжный центр, 2015.</w:t>
            </w:r>
          </w:p>
          <w:p w:rsidR="00643D7B" w:rsidRPr="00643D7B" w:rsidRDefault="00643D7B" w:rsidP="00E22A95">
            <w:pPr>
              <w:widowControl w:val="0"/>
              <w:numPr>
                <w:ilvl w:val="0"/>
                <w:numId w:val="6"/>
              </w:numPr>
              <w:tabs>
                <w:tab w:val="left" w:pos="4579"/>
              </w:tabs>
              <w:autoSpaceDE w:val="0"/>
              <w:autoSpaceDN w:val="0"/>
              <w:adjustRightInd w:val="0"/>
              <w:ind w:left="43" w:right="153" w:firstLine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3D7B">
              <w:rPr>
                <w:rFonts w:ascii="Times New Roman" w:hAnsi="Times New Roman" w:cs="Times New Roman"/>
                <w:iCs/>
              </w:rPr>
              <w:t>Куцакова</w:t>
            </w:r>
            <w:proofErr w:type="spellEnd"/>
            <w:r w:rsidRPr="00643D7B">
              <w:rPr>
                <w:rFonts w:ascii="Times New Roman" w:hAnsi="Times New Roman" w:cs="Times New Roman"/>
                <w:iCs/>
              </w:rPr>
              <w:t xml:space="preserve"> Л. В. </w:t>
            </w:r>
            <w:r w:rsidRPr="00643D7B">
              <w:rPr>
                <w:rFonts w:ascii="Times New Roman" w:hAnsi="Times New Roman" w:cs="Times New Roman"/>
              </w:rPr>
              <w:t>Оригами. –  М., 1994.</w:t>
            </w:r>
          </w:p>
          <w:p w:rsidR="00643D7B" w:rsidRPr="00643D7B" w:rsidRDefault="00643D7B" w:rsidP="00E22A95">
            <w:pPr>
              <w:numPr>
                <w:ilvl w:val="0"/>
                <w:numId w:val="6"/>
              </w:numPr>
              <w:tabs>
                <w:tab w:val="left" w:pos="4579"/>
              </w:tabs>
              <w:ind w:left="43" w:right="153" w:firstLine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3D7B">
              <w:rPr>
                <w:rFonts w:ascii="Times New Roman" w:hAnsi="Times New Roman" w:cs="Times New Roman"/>
              </w:rPr>
              <w:t>Матыцин</w:t>
            </w:r>
            <w:proofErr w:type="spellEnd"/>
            <w:r w:rsidRPr="00643D7B">
              <w:rPr>
                <w:rFonts w:ascii="Times New Roman" w:hAnsi="Times New Roman" w:cs="Times New Roman"/>
              </w:rPr>
              <w:t xml:space="preserve"> В. П. Готовь руку к школе. – Тверь, 1993</w:t>
            </w:r>
            <w:r w:rsidR="00E22A95">
              <w:rPr>
                <w:rFonts w:ascii="Times New Roman" w:hAnsi="Times New Roman" w:cs="Times New Roman"/>
              </w:rPr>
              <w:t>.</w:t>
            </w:r>
          </w:p>
          <w:p w:rsidR="00643D7B" w:rsidRPr="00643D7B" w:rsidRDefault="00643D7B" w:rsidP="00E22A95">
            <w:pPr>
              <w:widowControl w:val="0"/>
              <w:numPr>
                <w:ilvl w:val="0"/>
                <w:numId w:val="6"/>
              </w:numPr>
              <w:tabs>
                <w:tab w:val="left" w:pos="4579"/>
              </w:tabs>
              <w:autoSpaceDE w:val="0"/>
              <w:autoSpaceDN w:val="0"/>
              <w:adjustRightInd w:val="0"/>
              <w:ind w:left="43" w:right="153" w:firstLine="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3D7B">
              <w:rPr>
                <w:rFonts w:ascii="Times New Roman" w:hAnsi="Times New Roman" w:cs="Times New Roman"/>
                <w:iCs/>
                <w:spacing w:val="1"/>
              </w:rPr>
              <w:t>Рузина</w:t>
            </w:r>
            <w:proofErr w:type="spellEnd"/>
            <w:r w:rsidRPr="00643D7B">
              <w:rPr>
                <w:rFonts w:ascii="Times New Roman" w:hAnsi="Times New Roman" w:cs="Times New Roman"/>
                <w:iCs/>
                <w:spacing w:val="1"/>
              </w:rPr>
              <w:t xml:space="preserve"> М. С., </w:t>
            </w:r>
            <w:proofErr w:type="spellStart"/>
            <w:r w:rsidRPr="00643D7B">
              <w:rPr>
                <w:rFonts w:ascii="Times New Roman" w:hAnsi="Times New Roman" w:cs="Times New Roman"/>
                <w:iCs/>
                <w:spacing w:val="1"/>
              </w:rPr>
              <w:t>Афонькин</w:t>
            </w:r>
            <w:proofErr w:type="spellEnd"/>
            <w:r w:rsidRPr="00643D7B">
              <w:rPr>
                <w:rFonts w:ascii="Times New Roman" w:hAnsi="Times New Roman" w:cs="Times New Roman"/>
                <w:iCs/>
                <w:spacing w:val="1"/>
              </w:rPr>
              <w:t xml:space="preserve"> С. Ю. </w:t>
            </w:r>
            <w:r w:rsidRPr="00643D7B">
              <w:rPr>
                <w:rFonts w:ascii="Times New Roman" w:hAnsi="Times New Roman" w:cs="Times New Roman"/>
                <w:spacing w:val="1"/>
              </w:rPr>
              <w:t>Страна пальчиковых игр: Развива</w:t>
            </w:r>
            <w:r w:rsidRPr="00643D7B">
              <w:rPr>
                <w:rFonts w:ascii="Times New Roman" w:hAnsi="Times New Roman" w:cs="Times New Roman"/>
                <w:spacing w:val="1"/>
              </w:rPr>
              <w:softHyphen/>
            </w:r>
            <w:r w:rsidRPr="00643D7B">
              <w:rPr>
                <w:rFonts w:ascii="Times New Roman" w:hAnsi="Times New Roman" w:cs="Times New Roman"/>
              </w:rPr>
              <w:t xml:space="preserve">ющие игры и оригами для детей и взрослых. – </w:t>
            </w:r>
            <w:proofErr w:type="gramStart"/>
            <w:r w:rsidRPr="00643D7B">
              <w:rPr>
                <w:rFonts w:ascii="Times New Roman" w:hAnsi="Times New Roman" w:cs="Times New Roman"/>
              </w:rPr>
              <w:t>СПб.,</w:t>
            </w:r>
            <w:proofErr w:type="gramEnd"/>
            <w:r w:rsidRPr="00643D7B">
              <w:rPr>
                <w:rFonts w:ascii="Times New Roman" w:hAnsi="Times New Roman" w:cs="Times New Roman"/>
              </w:rPr>
              <w:t xml:space="preserve"> 1997.</w:t>
            </w:r>
          </w:p>
          <w:p w:rsidR="00643D7B" w:rsidRPr="00643D7B" w:rsidRDefault="00643D7B" w:rsidP="00E22A95">
            <w:pPr>
              <w:numPr>
                <w:ilvl w:val="0"/>
                <w:numId w:val="6"/>
              </w:numPr>
              <w:tabs>
                <w:tab w:val="left" w:pos="4579"/>
              </w:tabs>
              <w:ind w:left="43" w:right="153" w:firstLine="317"/>
              <w:jc w:val="both"/>
              <w:rPr>
                <w:rFonts w:ascii="Times New Roman" w:hAnsi="Times New Roman" w:cs="Times New Roman"/>
              </w:rPr>
            </w:pPr>
            <w:r w:rsidRPr="00643D7B">
              <w:rPr>
                <w:rFonts w:ascii="Times New Roman" w:hAnsi="Times New Roman" w:cs="Times New Roman"/>
              </w:rPr>
              <w:t xml:space="preserve">Савина Л. П. Пальчиковая гимнастика. Пособие для родителей и педагогов. – </w:t>
            </w:r>
            <w:r w:rsidR="00E22A95">
              <w:rPr>
                <w:rFonts w:ascii="Times New Roman" w:hAnsi="Times New Roman" w:cs="Times New Roman"/>
              </w:rPr>
              <w:t xml:space="preserve"> М.</w:t>
            </w:r>
            <w:r w:rsidRPr="00643D7B">
              <w:rPr>
                <w:rFonts w:ascii="Times New Roman" w:hAnsi="Times New Roman" w:cs="Times New Roman"/>
              </w:rPr>
              <w:t>, 2000</w:t>
            </w:r>
            <w:r w:rsidR="00E22A95">
              <w:rPr>
                <w:rFonts w:ascii="Times New Roman" w:hAnsi="Times New Roman" w:cs="Times New Roman"/>
              </w:rPr>
              <w:t>.</w:t>
            </w:r>
          </w:p>
          <w:p w:rsidR="00AD3491" w:rsidRPr="008113AC" w:rsidRDefault="00643D7B" w:rsidP="00E22A95">
            <w:pPr>
              <w:numPr>
                <w:ilvl w:val="0"/>
                <w:numId w:val="6"/>
              </w:numPr>
              <w:tabs>
                <w:tab w:val="left" w:pos="4579"/>
              </w:tabs>
              <w:ind w:left="43" w:right="153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D7B">
              <w:rPr>
                <w:rFonts w:ascii="Times New Roman" w:hAnsi="Times New Roman" w:cs="Times New Roman"/>
              </w:rPr>
              <w:t>Цвынтарный</w:t>
            </w:r>
            <w:proofErr w:type="spellEnd"/>
            <w:r w:rsidRPr="00643D7B">
              <w:rPr>
                <w:rFonts w:ascii="Times New Roman" w:hAnsi="Times New Roman" w:cs="Times New Roman"/>
              </w:rPr>
              <w:t xml:space="preserve"> В. В. Играем пальчиками и развиваем речь. – </w:t>
            </w:r>
            <w:proofErr w:type="gramStart"/>
            <w:r w:rsidRPr="00643D7B">
              <w:rPr>
                <w:rFonts w:ascii="Times New Roman" w:hAnsi="Times New Roman" w:cs="Times New Roman"/>
              </w:rPr>
              <w:t>СПб.,</w:t>
            </w:r>
            <w:proofErr w:type="gramEnd"/>
            <w:r w:rsidRPr="00643D7B">
              <w:rPr>
                <w:rFonts w:ascii="Times New Roman" w:hAnsi="Times New Roman" w:cs="Times New Roman"/>
              </w:rPr>
              <w:t xml:space="preserve"> 1997</w:t>
            </w:r>
            <w:r w:rsidR="00E22A95">
              <w:rPr>
                <w:rFonts w:ascii="Times New Roman" w:hAnsi="Times New Roman" w:cs="Times New Roman"/>
              </w:rPr>
              <w:t>.</w:t>
            </w:r>
          </w:p>
          <w:p w:rsidR="008113AC" w:rsidRDefault="008113AC" w:rsidP="008113AC">
            <w:pPr>
              <w:tabs>
                <w:tab w:val="left" w:pos="4579"/>
              </w:tabs>
              <w:ind w:left="43" w:right="153"/>
              <w:jc w:val="center"/>
              <w:rPr>
                <w:rFonts w:ascii="Times New Roman" w:hAnsi="Times New Roman" w:cs="Times New Roman"/>
                <w:b/>
                <w:iCs/>
                <w:color w:val="007434"/>
              </w:rPr>
            </w:pPr>
          </w:p>
          <w:p w:rsidR="008113AC" w:rsidRPr="008113AC" w:rsidRDefault="008113AC" w:rsidP="008113AC">
            <w:pPr>
              <w:tabs>
                <w:tab w:val="left" w:pos="4579"/>
              </w:tabs>
              <w:ind w:left="43" w:right="1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3AC">
              <w:rPr>
                <w:rFonts w:ascii="Times New Roman" w:hAnsi="Times New Roman" w:cs="Times New Roman"/>
                <w:b/>
                <w:i/>
                <w:iCs/>
                <w:color w:val="007434"/>
              </w:rPr>
              <w:t>Успехов Вам и Вашему ребёнку!</w:t>
            </w:r>
          </w:p>
        </w:tc>
        <w:tc>
          <w:tcPr>
            <w:tcW w:w="5232" w:type="dxa"/>
          </w:tcPr>
          <w:p w:rsidR="00AD3491" w:rsidRDefault="00AD3491" w:rsidP="00AD3491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D3491" w:rsidRPr="000C25E6" w:rsidRDefault="00AD3491" w:rsidP="00AD3491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5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 ребёнка находится на кончиках его пальцев.</w:t>
            </w:r>
          </w:p>
          <w:p w:rsidR="00AD3491" w:rsidRPr="000C25E6" w:rsidRDefault="00AD3491" w:rsidP="00AD3491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5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В.А. Сухомлинский.</w:t>
            </w:r>
          </w:p>
          <w:p w:rsidR="00AD3491" w:rsidRDefault="00AD3491" w:rsidP="00AD349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91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643D7B" w:rsidRPr="00CB5F91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491" w:rsidRPr="000C25E6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0C25E6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Подготовка руки дошкольника к письму</w:t>
            </w: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9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материалов – </w:t>
            </w: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9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9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№25» г. Калуги </w:t>
            </w:r>
          </w:p>
          <w:p w:rsidR="00AD3491" w:rsidRPr="00CB5F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91">
              <w:rPr>
                <w:rFonts w:ascii="Times New Roman" w:hAnsi="Times New Roman" w:cs="Times New Roman"/>
                <w:sz w:val="24"/>
                <w:szCs w:val="24"/>
              </w:rPr>
              <w:t xml:space="preserve">Л. Н. Макушина </w:t>
            </w:r>
          </w:p>
          <w:p w:rsidR="00AD3491" w:rsidRDefault="00AD3491" w:rsidP="00AD34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91" w:rsidRDefault="00CB5F91" w:rsidP="00CB5F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30AA3A">
                  <wp:extent cx="2428886" cy="33909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32" cy="3402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5F91" w:rsidRPr="00CB5F91" w:rsidRDefault="00CB5F91" w:rsidP="00CB5F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91" w:rsidRPr="000C25E6" w:rsidRDefault="002C4AF1" w:rsidP="00AD34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bookmarkStart w:id="0" w:name="_GoBack"/>
            <w:bookmarkEnd w:id="0"/>
          </w:p>
        </w:tc>
      </w:tr>
      <w:tr w:rsidR="00AD3491" w:rsidTr="00AD3491">
        <w:tc>
          <w:tcPr>
            <w:tcW w:w="5231" w:type="dxa"/>
          </w:tcPr>
          <w:p w:rsidR="00F02D75" w:rsidRPr="000C25E6" w:rsidRDefault="00F02D75" w:rsidP="00F02D75">
            <w:pPr>
              <w:pStyle w:val="a4"/>
              <w:spacing w:line="276" w:lineRule="auto"/>
              <w:ind w:right="30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C25E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 xml:space="preserve">Как определить уровень развития </w:t>
            </w:r>
          </w:p>
          <w:p w:rsidR="00F02D75" w:rsidRPr="000C25E6" w:rsidRDefault="00F02D75" w:rsidP="00F02D75">
            <w:pPr>
              <w:pStyle w:val="a4"/>
              <w:spacing w:line="276" w:lineRule="auto"/>
              <w:ind w:right="30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0C25E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моторики у ребёнка?</w:t>
            </w:r>
          </w:p>
          <w:p w:rsidR="00AD3491" w:rsidRDefault="00F02D75" w:rsidP="006744B8">
            <w:pPr>
              <w:pStyle w:val="a4"/>
              <w:numPr>
                <w:ilvl w:val="0"/>
                <w:numId w:val="2"/>
              </w:numPr>
              <w:ind w:left="29" w:right="166" w:firstLine="331"/>
              <w:jc w:val="both"/>
              <w:rPr>
                <w:rFonts w:ascii="Times New Roman" w:hAnsi="Times New Roman" w:cs="Times New Roman"/>
              </w:rPr>
            </w:pPr>
            <w:r w:rsidRPr="000C25E6">
              <w:rPr>
                <w:rFonts w:ascii="Times New Roman" w:hAnsi="Times New Roman" w:cs="Times New Roman"/>
                <w:b/>
                <w:color w:val="0070C0"/>
              </w:rPr>
              <w:t>Степень развития моторики рук ребёнка</w:t>
            </w:r>
            <w:r w:rsidRPr="000C25E6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6744B8">
              <w:rPr>
                <w:rFonts w:ascii="Times New Roman" w:hAnsi="Times New Roman" w:cs="Times New Roman"/>
              </w:rPr>
              <w:t>5-7 лет можно определить по количеству бросаний мяча диаметром 10 см о стену с расстояния 1 м. Если за 30 сек ребёнок бросит и поймает мяч более 24 раз, координация движений его рук хорошая, от 24 до 19 раз – удовлетворительная, меньше 19 раз – плохая.</w:t>
            </w:r>
          </w:p>
          <w:p w:rsidR="006744B8" w:rsidRPr="006744B8" w:rsidRDefault="006744B8" w:rsidP="006744B8">
            <w:pPr>
              <w:pStyle w:val="a4"/>
              <w:ind w:left="29" w:right="1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4B8" w:rsidRPr="000C25E6" w:rsidRDefault="006744B8" w:rsidP="006744B8">
            <w:pPr>
              <w:pStyle w:val="a4"/>
              <w:numPr>
                <w:ilvl w:val="0"/>
                <w:numId w:val="2"/>
              </w:numPr>
              <w:ind w:left="0" w:right="166" w:firstLine="360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C25E6">
              <w:rPr>
                <w:rFonts w:ascii="Times New Roman" w:hAnsi="Times New Roman" w:cs="Times New Roman"/>
                <w:b/>
                <w:color w:val="0070C0"/>
              </w:rPr>
              <w:t>Может ли Ваш ребёнок правой и левой рукой выполнять следующие упражнения?</w:t>
            </w:r>
          </w:p>
          <w:p w:rsidR="006744B8" w:rsidRPr="00E416E9" w:rsidRDefault="006744B8" w:rsidP="006744B8">
            <w:pPr>
              <w:pStyle w:val="a4"/>
              <w:numPr>
                <w:ilvl w:val="0"/>
                <w:numId w:val="8"/>
              </w:numPr>
              <w:ind w:right="166"/>
              <w:jc w:val="both"/>
              <w:rPr>
                <w:rFonts w:ascii="Times New Roman" w:hAnsi="Times New Roman" w:cs="Times New Roman"/>
              </w:rPr>
            </w:pPr>
            <w:r w:rsidRPr="00E416E9">
              <w:rPr>
                <w:rFonts w:ascii="Times New Roman" w:hAnsi="Times New Roman" w:cs="Times New Roman"/>
              </w:rPr>
              <w:t>Запустить пальцами мелкие волчки.</w:t>
            </w:r>
          </w:p>
          <w:p w:rsidR="006744B8" w:rsidRPr="00E416E9" w:rsidRDefault="006744B8" w:rsidP="006744B8">
            <w:pPr>
              <w:pStyle w:val="a4"/>
              <w:numPr>
                <w:ilvl w:val="0"/>
                <w:numId w:val="8"/>
              </w:numPr>
              <w:ind w:right="166"/>
              <w:jc w:val="both"/>
              <w:rPr>
                <w:rFonts w:ascii="Times New Roman" w:hAnsi="Times New Roman" w:cs="Times New Roman"/>
              </w:rPr>
            </w:pPr>
            <w:r w:rsidRPr="00E416E9">
              <w:rPr>
                <w:rFonts w:ascii="Times New Roman" w:hAnsi="Times New Roman" w:cs="Times New Roman"/>
              </w:rPr>
              <w:t>Катать каждым пальцем камешки, мелкие бусинки, шарики.</w:t>
            </w:r>
          </w:p>
          <w:p w:rsidR="006744B8" w:rsidRPr="00E416E9" w:rsidRDefault="006744B8" w:rsidP="006744B8">
            <w:pPr>
              <w:pStyle w:val="a4"/>
              <w:numPr>
                <w:ilvl w:val="0"/>
                <w:numId w:val="8"/>
              </w:numPr>
              <w:ind w:right="166"/>
              <w:jc w:val="both"/>
              <w:rPr>
                <w:rFonts w:ascii="Times New Roman" w:hAnsi="Times New Roman" w:cs="Times New Roman"/>
              </w:rPr>
            </w:pPr>
            <w:r w:rsidRPr="00E416E9">
              <w:rPr>
                <w:rFonts w:ascii="Times New Roman" w:hAnsi="Times New Roman" w:cs="Times New Roman"/>
              </w:rPr>
              <w:t>Собирать все пальцы в щепотку (пальцы «собрались» вместе, а потом разбежались).</w:t>
            </w:r>
          </w:p>
          <w:p w:rsidR="006744B8" w:rsidRPr="00E416E9" w:rsidRDefault="006744B8" w:rsidP="006744B8">
            <w:pPr>
              <w:pStyle w:val="a4"/>
              <w:numPr>
                <w:ilvl w:val="0"/>
                <w:numId w:val="8"/>
              </w:numPr>
              <w:ind w:right="166"/>
              <w:jc w:val="both"/>
              <w:rPr>
                <w:rFonts w:ascii="Times New Roman" w:hAnsi="Times New Roman" w:cs="Times New Roman"/>
              </w:rPr>
            </w:pPr>
            <w:r w:rsidRPr="00E416E9">
              <w:rPr>
                <w:rFonts w:ascii="Times New Roman" w:hAnsi="Times New Roman" w:cs="Times New Roman"/>
              </w:rPr>
              <w:t>Двумя пальцами руки (указательным и средним) «ходить» по столу.</w:t>
            </w:r>
          </w:p>
          <w:p w:rsidR="00F02D75" w:rsidRDefault="006744B8" w:rsidP="006744B8">
            <w:pPr>
              <w:pStyle w:val="a4"/>
              <w:numPr>
                <w:ilvl w:val="0"/>
                <w:numId w:val="8"/>
              </w:numPr>
              <w:ind w:right="166"/>
              <w:jc w:val="both"/>
              <w:rPr>
                <w:rFonts w:ascii="Times New Roman" w:hAnsi="Times New Roman" w:cs="Times New Roman"/>
              </w:rPr>
            </w:pPr>
            <w:r w:rsidRPr="00E416E9">
              <w:rPr>
                <w:rFonts w:ascii="Times New Roman" w:hAnsi="Times New Roman" w:cs="Times New Roman"/>
              </w:rPr>
              <w:t>Показывать отдельно по одному пальцу.</w:t>
            </w:r>
          </w:p>
          <w:p w:rsidR="006744B8" w:rsidRPr="006744B8" w:rsidRDefault="006744B8" w:rsidP="006744B8">
            <w:pPr>
              <w:pStyle w:val="a4"/>
              <w:ind w:right="1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2D75" w:rsidRPr="000C25E6" w:rsidRDefault="00F02D75" w:rsidP="006744B8">
            <w:pPr>
              <w:pStyle w:val="a4"/>
              <w:numPr>
                <w:ilvl w:val="0"/>
                <w:numId w:val="2"/>
              </w:numPr>
              <w:ind w:left="29" w:right="294" w:firstLine="331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0C25E6">
              <w:rPr>
                <w:rFonts w:ascii="Times New Roman" w:hAnsi="Times New Roman" w:cs="Times New Roman"/>
                <w:b/>
                <w:color w:val="0070C0"/>
              </w:rPr>
              <w:t>Тест «Лабиринты». Диагностика уровня развития динамичной координации руки и мелкой моторики ребёнка.</w:t>
            </w:r>
          </w:p>
          <w:p w:rsidR="00F02D75" w:rsidRPr="006744B8" w:rsidRDefault="00F02D75" w:rsidP="006744B8">
            <w:pPr>
              <w:pStyle w:val="a4"/>
              <w:ind w:right="294" w:firstLine="567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  <w:b/>
                <w:i/>
              </w:rPr>
              <w:t>Инструкция.</w:t>
            </w:r>
            <w:r w:rsidRPr="006744B8">
              <w:rPr>
                <w:rFonts w:ascii="Times New Roman" w:hAnsi="Times New Roman" w:cs="Times New Roman"/>
              </w:rPr>
              <w:t xml:space="preserve"> Рассмотри лабиринты. Возьми карандаш или ручку, пройди лабиринты от начала до конца, не останавливаясь и не касаясь стенок.</w:t>
            </w:r>
          </w:p>
          <w:p w:rsidR="00F02D75" w:rsidRDefault="00F02D75" w:rsidP="00F02D75">
            <w:pPr>
              <w:pStyle w:val="a4"/>
              <w:ind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5F49FF" wp14:editId="76A68104">
                  <wp:extent cx="1952625" cy="2249170"/>
                  <wp:effectExtent l="0" t="0" r="9525" b="0"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1" t="13348" r="57072" b="45077"/>
                          <a:stretch/>
                        </pic:blipFill>
                        <pic:spPr bwMode="auto">
                          <a:xfrm>
                            <a:off x="0" y="0"/>
                            <a:ext cx="1958238" cy="225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44B8" w:rsidRPr="00F02D75" w:rsidRDefault="006744B8" w:rsidP="00F02D75">
            <w:pPr>
              <w:pStyle w:val="a4"/>
              <w:ind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</w:tcPr>
          <w:p w:rsidR="00F02D75" w:rsidRDefault="00F02D75" w:rsidP="00F02D75">
            <w:pPr>
              <w:pStyle w:val="a4"/>
              <w:ind w:right="294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75" w:rsidRDefault="00F02D75" w:rsidP="00F02D75">
            <w:pPr>
              <w:pStyle w:val="a4"/>
              <w:ind w:right="29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75" w:rsidRDefault="00F02D75" w:rsidP="00F02D75">
            <w:pPr>
              <w:pStyle w:val="a4"/>
              <w:ind w:right="29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27A45" wp14:editId="62996395">
                  <wp:extent cx="2466654" cy="2249170"/>
                  <wp:effectExtent l="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47" t="13348" r="3202" b="45077"/>
                          <a:stretch/>
                        </pic:blipFill>
                        <pic:spPr bwMode="auto">
                          <a:xfrm>
                            <a:off x="0" y="0"/>
                            <a:ext cx="2473744" cy="225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D75" w:rsidRPr="000C25E6" w:rsidRDefault="006744B8" w:rsidP="006744B8">
            <w:pPr>
              <w:pStyle w:val="a4"/>
              <w:tabs>
                <w:tab w:val="left" w:pos="416"/>
              </w:tabs>
              <w:ind w:right="294"/>
              <w:jc w:val="center"/>
              <w:rPr>
                <w:rFonts w:ascii="Times New Roman" w:hAnsi="Times New Roman" w:cs="Times New Roman"/>
                <w:i/>
              </w:rPr>
            </w:pPr>
            <w:r w:rsidRPr="000C25E6">
              <w:rPr>
                <w:rFonts w:ascii="Times New Roman" w:hAnsi="Times New Roman" w:cs="Times New Roman"/>
                <w:b/>
                <w:i/>
              </w:rPr>
              <w:t>Рекомендации взрослому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5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 xml:space="preserve">На проведение линии отводится 1 мин. 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5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Перед началом прохождения лабиринтов ещё раз оговорите, что: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3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нельзя выходить за границы лабиринта;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3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при проведении линии нельзя отрывать карандаш от бумаги;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3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следует по возможности точно повторять изгибы лабиринта, особенно при их повторении.</w:t>
            </w:r>
          </w:p>
          <w:p w:rsidR="00F02D75" w:rsidRPr="006744B8" w:rsidRDefault="00F02D75" w:rsidP="006744B8">
            <w:pPr>
              <w:pStyle w:val="a4"/>
              <w:tabs>
                <w:tab w:val="left" w:pos="416"/>
              </w:tabs>
              <w:ind w:right="294"/>
              <w:jc w:val="center"/>
              <w:rPr>
                <w:rFonts w:ascii="Times New Roman" w:hAnsi="Times New Roman" w:cs="Times New Roman"/>
                <w:b/>
              </w:rPr>
            </w:pPr>
            <w:r w:rsidRPr="006744B8">
              <w:rPr>
                <w:rFonts w:ascii="Times New Roman" w:hAnsi="Times New Roman" w:cs="Times New Roman"/>
                <w:b/>
              </w:rPr>
              <w:t>Оценка результатов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4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Отличным считается безошибочный результат или результат с 1-2 ошибками.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4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2-3 ошибки (выход за черту, отрыв карандаша от бумаги) – это нормальный уровень.</w:t>
            </w:r>
          </w:p>
          <w:p w:rsidR="00F02D75" w:rsidRPr="006744B8" w:rsidRDefault="00F02D75" w:rsidP="006744B8">
            <w:pPr>
              <w:pStyle w:val="a4"/>
              <w:numPr>
                <w:ilvl w:val="0"/>
                <w:numId w:val="4"/>
              </w:numPr>
              <w:tabs>
                <w:tab w:val="left" w:pos="416"/>
              </w:tabs>
              <w:ind w:right="294"/>
              <w:jc w:val="both"/>
              <w:rPr>
                <w:rFonts w:ascii="Times New Roman" w:hAnsi="Times New Roman" w:cs="Times New Roman"/>
              </w:rPr>
            </w:pPr>
            <w:r w:rsidRPr="006744B8">
              <w:rPr>
                <w:rFonts w:ascii="Times New Roman" w:hAnsi="Times New Roman" w:cs="Times New Roman"/>
              </w:rPr>
              <w:t>4-6 ошибок – уровень развития удовлетворительный, а более 7 ошибок – низкий.</w:t>
            </w:r>
          </w:p>
          <w:p w:rsidR="00AD3491" w:rsidRDefault="006744B8" w:rsidP="006744B8">
            <w:pPr>
              <w:ind w:firstLine="3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3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Что делать, если результаты невысокие?</w:t>
            </w:r>
          </w:p>
          <w:p w:rsidR="00E44711" w:rsidRPr="00E44711" w:rsidRDefault="00E44711" w:rsidP="00E44711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4711" w:rsidRPr="000C25E6" w:rsidRDefault="00E44711" w:rsidP="00E44711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color w:val="007434"/>
                <w:sz w:val="28"/>
                <w:szCs w:val="28"/>
              </w:rPr>
            </w:pPr>
            <w:r w:rsidRPr="000C25E6">
              <w:rPr>
                <w:rFonts w:ascii="Times New Roman" w:hAnsi="Times New Roman" w:cs="Times New Roman"/>
                <w:b/>
                <w:color w:val="007434"/>
                <w:sz w:val="28"/>
                <w:szCs w:val="28"/>
              </w:rPr>
              <w:t>Важно не учить писать, а создавать условия для развития мелкой моторики руки.</w:t>
            </w:r>
          </w:p>
          <w:p w:rsidR="00E44711" w:rsidRPr="006744B8" w:rsidRDefault="00E44711" w:rsidP="006744B8">
            <w:pPr>
              <w:ind w:firstLine="3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32" w:type="dxa"/>
          </w:tcPr>
          <w:p w:rsidR="00FC6495" w:rsidRPr="000C25E6" w:rsidRDefault="00FC6495" w:rsidP="00FC649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7434"/>
                <w:sz w:val="28"/>
                <w:szCs w:val="28"/>
              </w:rPr>
            </w:pPr>
            <w:r w:rsidRPr="000C25E6">
              <w:rPr>
                <w:rFonts w:ascii="Times New Roman" w:hAnsi="Times New Roman" w:cs="Times New Roman"/>
                <w:b/>
                <w:i/>
                <w:color w:val="007434"/>
                <w:sz w:val="28"/>
                <w:szCs w:val="28"/>
              </w:rPr>
              <w:t>Зарядка для рук</w:t>
            </w:r>
          </w:p>
          <w:p w:rsidR="00FC6495" w:rsidRPr="00FC6495" w:rsidRDefault="00FC6495" w:rsidP="00FC6495">
            <w:pPr>
              <w:pStyle w:val="a4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C6495">
              <w:rPr>
                <w:rFonts w:ascii="Times New Roman" w:hAnsi="Times New Roman" w:cs="Times New Roman"/>
              </w:rPr>
              <w:t xml:space="preserve">Одни из первых трудностей, с которыми сталкивается ребёнок в школе, возникают на уроках письма. Это неудивительно: мышцы рук 6-7-летнего ребёнка недостаточно развиты. Поспособствовать развитию моторики рук могут следующие </w:t>
            </w:r>
            <w:r w:rsidRPr="00FC6495">
              <w:rPr>
                <w:rFonts w:ascii="Times New Roman" w:hAnsi="Times New Roman" w:cs="Times New Roman"/>
                <w:b/>
              </w:rPr>
              <w:t>упражнения</w:t>
            </w:r>
            <w:r w:rsidRPr="00FC6495">
              <w:rPr>
                <w:rFonts w:ascii="Times New Roman" w:hAnsi="Times New Roman" w:cs="Times New Roman"/>
              </w:rPr>
              <w:t>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Руки вытянуты вперёд, пальцы широко разведены. Сильно сжать пальцы в кулак, задержать на 2-3 сек, затем развести и расслабить. Повторить 4-6 раз.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Руки вытянуты вперёд, пальцы правой руки сжаты в кулак, а левой – разведены. Менять положение рук, увеличивая тем. Выполнить до 20 раз.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Ладони рук вместе, пальцы переплетены. Попеременно выпрямлять и сгибать пальцы 20 раз.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Положить руки с разведёнными пальцами на стол. В течение 30-60 сек по очереди постукивать пальцами то одной, то другой руки. То пальцами обеих рук вместе.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«Бегать» пальцами вперёд, назад по столу.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Имитировать дождь, град, постукивая кончиками или косточками пальцев.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Расслабленные махи руками, повороты кистями рук влево, вправо, круговые движения.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Собрать со стола карандаши сначала одной, потом второй рукой (по одному).</w:t>
            </w:r>
          </w:p>
          <w:p w:rsidR="00FC6495" w:rsidRPr="00F954CC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Руки лежат на столе. Поднимать пальцы (сразу обеих рук) по очереди, начиная с мизинца.</w:t>
            </w:r>
          </w:p>
          <w:p w:rsidR="00FC6495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954CC">
              <w:rPr>
                <w:rFonts w:ascii="Times New Roman" w:hAnsi="Times New Roman" w:cs="Times New Roman"/>
              </w:rPr>
              <w:t>Сжать ручку или карандаш между пальцев и «ходить» ими по столу.</w:t>
            </w:r>
          </w:p>
          <w:p w:rsidR="00FC6495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71C8">
              <w:rPr>
                <w:rFonts w:ascii="Times New Roman" w:hAnsi="Times New Roman" w:cs="Times New Roman"/>
              </w:rPr>
              <w:t xml:space="preserve">Широко можно использовать упражнения для ладоней и пальцев с </w:t>
            </w:r>
            <w:r w:rsidRPr="008371C8">
              <w:rPr>
                <w:rFonts w:ascii="Times New Roman" w:hAnsi="Times New Roman" w:cs="Times New Roman"/>
                <w:b/>
              </w:rPr>
              <w:t>грецкими орехами.</w:t>
            </w:r>
          </w:p>
          <w:p w:rsidR="00FC6495" w:rsidRPr="008371C8" w:rsidRDefault="00FC6495" w:rsidP="00FC649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8371C8">
              <w:rPr>
                <w:rFonts w:ascii="Times New Roman" w:hAnsi="Times New Roman" w:cs="Times New Roman"/>
              </w:rPr>
              <w:t xml:space="preserve">Прекрасное оздоравливающее и тонизирующее воздействие оказывает </w:t>
            </w:r>
            <w:r w:rsidRPr="008F4AC7">
              <w:rPr>
                <w:rFonts w:ascii="Times New Roman" w:hAnsi="Times New Roman" w:cs="Times New Roman"/>
                <w:b/>
              </w:rPr>
              <w:t>перекатывание между ладонями шестигранного карандаша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D3491" w:rsidRDefault="00AD3491"/>
        </w:tc>
      </w:tr>
    </w:tbl>
    <w:p w:rsidR="00CB5F91" w:rsidRPr="00CB5F91" w:rsidRDefault="00CB5F91" w:rsidP="00CB5F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lang w:eastAsia="ru-RU"/>
        </w:rPr>
        <w:lastRenderedPageBreak/>
        <w:t>Игра «</w:t>
      </w:r>
      <w:r w:rsidRPr="00CB5F91">
        <w:rPr>
          <w:rFonts w:ascii="Times New Roman" w:eastAsia="Times New Roman" w:hAnsi="Times New Roman" w:cs="Times New Roman"/>
          <w:b/>
          <w:spacing w:val="1"/>
          <w:lang w:eastAsia="ru-RU"/>
        </w:rPr>
        <w:t>Палочки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»</w:t>
      </w:r>
    </w:p>
    <w:p w:rsidR="00CB5F91" w:rsidRPr="00CB5F91" w:rsidRDefault="00CB5F91" w:rsidP="00CB5F91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lang w:eastAsia="ru-RU"/>
        </w:rPr>
      </w:pPr>
      <w:r w:rsidRPr="00CB5F91">
        <w:rPr>
          <w:rFonts w:ascii="Times New Roman" w:eastAsia="Times New Roman" w:hAnsi="Times New Roman" w:cs="Times New Roman"/>
          <w:spacing w:val="-2"/>
          <w:lang w:eastAsia="ru-RU"/>
        </w:rPr>
        <w:t>Палочки рассыпают на столе, участники игры по оче</w:t>
      </w:r>
      <w:r w:rsidRPr="00CB5F91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CB5F91">
        <w:rPr>
          <w:rFonts w:ascii="Times New Roman" w:eastAsia="Times New Roman" w:hAnsi="Times New Roman" w:cs="Times New Roman"/>
          <w:spacing w:val="-3"/>
          <w:lang w:eastAsia="ru-RU"/>
        </w:rPr>
        <w:t>реди выбирают их, но так, чтобы рядом лежащие не сдвину</w:t>
      </w:r>
      <w:r w:rsidRPr="00CB5F91">
        <w:rPr>
          <w:rFonts w:ascii="Times New Roman" w:eastAsia="Times New Roman" w:hAnsi="Times New Roman" w:cs="Times New Roman"/>
          <w:spacing w:val="-3"/>
          <w:lang w:eastAsia="ru-RU"/>
        </w:rPr>
        <w:softHyphen/>
        <w:t xml:space="preserve">лись с места. Если ребенок, неосторожно выбирая палочку, </w:t>
      </w:r>
      <w:r w:rsidRPr="00CB5F91">
        <w:rPr>
          <w:rFonts w:ascii="Times New Roman" w:eastAsia="Times New Roman" w:hAnsi="Times New Roman" w:cs="Times New Roman"/>
          <w:spacing w:val="-5"/>
          <w:lang w:eastAsia="ru-RU"/>
        </w:rPr>
        <w:t xml:space="preserve">пошевелил соседнюю, он выходит из игры. Кто из играющих </w:t>
      </w:r>
      <w:r w:rsidRPr="00CB5F91">
        <w:rPr>
          <w:rFonts w:ascii="Times New Roman" w:eastAsia="Times New Roman" w:hAnsi="Times New Roman" w:cs="Times New Roman"/>
          <w:spacing w:val="-3"/>
          <w:lang w:eastAsia="ru-RU"/>
        </w:rPr>
        <w:t>взял больше палочек, тот и выиграл.</w:t>
      </w:r>
    </w:p>
    <w:p w:rsidR="00CB5F91" w:rsidRPr="00CB5F91" w:rsidRDefault="00CB5F91" w:rsidP="00CB5F91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lang w:eastAsia="ru-RU"/>
        </w:rPr>
      </w:pPr>
      <w:r w:rsidRPr="00CB5F91">
        <w:rPr>
          <w:rFonts w:ascii="Times New Roman" w:eastAsia="Times New Roman" w:hAnsi="Times New Roman" w:cs="Times New Roman"/>
          <w:b/>
          <w:spacing w:val="3"/>
          <w:lang w:eastAsia="ru-RU"/>
        </w:rPr>
        <w:t>Правила</w:t>
      </w:r>
      <w:r w:rsidRPr="00CB5F91">
        <w:rPr>
          <w:rFonts w:ascii="Times New Roman" w:eastAsia="Times New Roman" w:hAnsi="Times New Roman" w:cs="Times New Roman"/>
          <w:spacing w:val="3"/>
          <w:lang w:eastAsia="ru-RU"/>
        </w:rPr>
        <w:t xml:space="preserve">. Чтобы рассыпать палочки на столе, надо </w:t>
      </w:r>
      <w:r w:rsidRPr="00CB5F91">
        <w:rPr>
          <w:rFonts w:ascii="Times New Roman" w:eastAsia="Times New Roman" w:hAnsi="Times New Roman" w:cs="Times New Roman"/>
          <w:spacing w:val="-2"/>
          <w:lang w:eastAsia="ru-RU"/>
        </w:rPr>
        <w:t>сначала зажать их в кулак, а затем быстро разжать пальцы.</w:t>
      </w:r>
    </w:p>
    <w:p w:rsidR="00CB5F91" w:rsidRPr="00CB5F91" w:rsidRDefault="00CB5F91" w:rsidP="00CB5F91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lang w:eastAsia="ru-RU"/>
        </w:rPr>
      </w:pPr>
      <w:r w:rsidRPr="00CB5F91">
        <w:rPr>
          <w:rFonts w:ascii="Times New Roman" w:eastAsia="Times New Roman" w:hAnsi="Times New Roman" w:cs="Times New Roman"/>
          <w:spacing w:val="-2"/>
          <w:lang w:eastAsia="ru-RU"/>
        </w:rPr>
        <w:t>Поднимать палочки можно рукой или уже взятой па</w:t>
      </w:r>
      <w:r w:rsidRPr="00CB5F91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CB5F91">
        <w:rPr>
          <w:rFonts w:ascii="Times New Roman" w:eastAsia="Times New Roman" w:hAnsi="Times New Roman" w:cs="Times New Roman"/>
          <w:spacing w:val="-3"/>
          <w:lang w:eastAsia="ru-RU"/>
        </w:rPr>
        <w:t>лочкой.</w:t>
      </w:r>
    </w:p>
    <w:p w:rsidR="00CB5F91" w:rsidRPr="00CB5F91" w:rsidRDefault="00CB5F91" w:rsidP="00CB5F91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lang w:eastAsia="ru-RU"/>
        </w:rPr>
      </w:pPr>
      <w:r w:rsidRPr="00CB5F91">
        <w:rPr>
          <w:rFonts w:ascii="Times New Roman" w:eastAsia="Times New Roman" w:hAnsi="Times New Roman" w:cs="Times New Roman"/>
          <w:spacing w:val="-4"/>
          <w:lang w:eastAsia="ru-RU"/>
        </w:rPr>
        <w:t>Палочки делают одинаковой толщины (до 5 мм) и дли</w:t>
      </w:r>
      <w:r w:rsidRPr="00CB5F91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CB5F91">
        <w:rPr>
          <w:rFonts w:ascii="Times New Roman" w:eastAsia="Times New Roman" w:hAnsi="Times New Roman" w:cs="Times New Roman"/>
          <w:spacing w:val="-5"/>
          <w:lang w:eastAsia="ru-RU"/>
        </w:rPr>
        <w:t>ны (10—15 см). На каждого играющего должно быть до 10 па</w:t>
      </w:r>
      <w:r w:rsidRPr="00CB5F91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CB5F91">
        <w:rPr>
          <w:rFonts w:ascii="Times New Roman" w:eastAsia="Times New Roman" w:hAnsi="Times New Roman" w:cs="Times New Roman"/>
          <w:spacing w:val="-2"/>
          <w:lang w:eastAsia="ru-RU"/>
        </w:rPr>
        <w:t>лочек.</w:t>
      </w:r>
    </w:p>
    <w:p w:rsidR="00E22A95" w:rsidRPr="00E22A95" w:rsidRDefault="00E22A95" w:rsidP="00E2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1E2" w:rsidRDefault="00CB5F9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0A4CD" wp14:editId="2A9F15E7">
            <wp:extent cx="2397733" cy="1417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97" cy="1425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51E2" w:rsidSect="006744B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8B"/>
    <w:multiLevelType w:val="hybridMultilevel"/>
    <w:tmpl w:val="825C7938"/>
    <w:lvl w:ilvl="0" w:tplc="158E2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69B"/>
    <w:multiLevelType w:val="hybridMultilevel"/>
    <w:tmpl w:val="0F56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577"/>
    <w:multiLevelType w:val="hybridMultilevel"/>
    <w:tmpl w:val="A168B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1666"/>
    <w:multiLevelType w:val="hybridMultilevel"/>
    <w:tmpl w:val="53C64504"/>
    <w:lvl w:ilvl="0" w:tplc="03DC5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14436"/>
    <w:multiLevelType w:val="hybridMultilevel"/>
    <w:tmpl w:val="181E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340DC"/>
    <w:multiLevelType w:val="hybridMultilevel"/>
    <w:tmpl w:val="CFEC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C6EA6"/>
    <w:multiLevelType w:val="hybridMultilevel"/>
    <w:tmpl w:val="4EBC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72D6"/>
    <w:multiLevelType w:val="hybridMultilevel"/>
    <w:tmpl w:val="8948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F39D4"/>
    <w:multiLevelType w:val="hybridMultilevel"/>
    <w:tmpl w:val="63C28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F7379"/>
    <w:multiLevelType w:val="hybridMultilevel"/>
    <w:tmpl w:val="6C322DE2"/>
    <w:lvl w:ilvl="0" w:tplc="C674E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91"/>
    <w:rsid w:val="000C25E6"/>
    <w:rsid w:val="002C4AF1"/>
    <w:rsid w:val="00643D7B"/>
    <w:rsid w:val="006744B8"/>
    <w:rsid w:val="008113AC"/>
    <w:rsid w:val="009B51E2"/>
    <w:rsid w:val="00AD3491"/>
    <w:rsid w:val="00CB5F91"/>
    <w:rsid w:val="00CE2988"/>
    <w:rsid w:val="00E22A95"/>
    <w:rsid w:val="00E44711"/>
    <w:rsid w:val="00F02D75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9AE6-2445-4607-B65C-965397A5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3491"/>
    <w:pPr>
      <w:spacing w:after="0" w:line="240" w:lineRule="auto"/>
    </w:pPr>
  </w:style>
  <w:style w:type="paragraph" w:customStyle="1" w:styleId="Pa0">
    <w:name w:val="Pa0"/>
    <w:basedOn w:val="a"/>
    <w:next w:val="a"/>
    <w:uiPriority w:val="99"/>
    <w:rsid w:val="00643D7B"/>
    <w:pPr>
      <w:autoSpaceDE w:val="0"/>
      <w:autoSpaceDN w:val="0"/>
      <w:adjustRightInd w:val="0"/>
      <w:spacing w:after="0" w:line="211" w:lineRule="atLeast"/>
    </w:pPr>
    <w:rPr>
      <w:rFonts w:ascii="SchoolBookC" w:eastAsia="Times New Roman" w:hAnsi="SchoolBookC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643D7B"/>
    <w:rPr>
      <w:rFonts w:cs="SchoolBook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2018-03-24T18:14:00Z</dcterms:created>
  <dcterms:modified xsi:type="dcterms:W3CDTF">2019-02-14T19:29:00Z</dcterms:modified>
</cp:coreProperties>
</file>